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3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gridCol w:w="2779"/>
      </w:tblGrid>
      <w:tr w:rsidR="004F0988" w:rsidTr="00DB645F">
        <w:trPr>
          <w:gridAfter w:val="1"/>
          <w:wAfter w:w="2779" w:type="dxa"/>
        </w:trPr>
        <w:tc>
          <w:tcPr>
            <w:tcW w:w="10423" w:type="dxa"/>
            <w:tcBorders>
              <w:top w:val="nil"/>
              <w:left w:val="nil"/>
              <w:bottom w:val="nil"/>
              <w:right w:val="nil"/>
            </w:tcBorders>
            <w:shd w:val="clear" w:color="auto" w:fill="auto"/>
          </w:tcPr>
          <w:p w:rsidR="004F0988" w:rsidRPr="00DB645F" w:rsidRDefault="004F0988" w:rsidP="00133525">
            <w:pPr>
              <w:pStyle w:val="ZA"/>
              <w:framePr w:w="0" w:hRule="auto" w:wrap="auto" w:vAnchor="margin" w:hAnchor="text" w:yAlign="inline"/>
            </w:pPr>
            <w:bookmarkStart w:id="0" w:name="page1"/>
            <w:r w:rsidRPr="00DB645F">
              <w:rPr>
                <w:sz w:val="64"/>
              </w:rPr>
              <w:t xml:space="preserve">3GPP </w:t>
            </w:r>
            <w:r w:rsidR="0063543D" w:rsidRPr="00DB645F">
              <w:rPr>
                <w:sz w:val="64"/>
              </w:rPr>
              <w:t>TR</w:t>
            </w:r>
            <w:r w:rsidRPr="00DB645F">
              <w:rPr>
                <w:sz w:val="64"/>
              </w:rPr>
              <w:t xml:space="preserve"> </w:t>
            </w:r>
            <w:r w:rsidR="005B17C0" w:rsidRPr="005B17C0">
              <w:rPr>
                <w:sz w:val="64"/>
              </w:rPr>
              <w:t>38.831</w:t>
            </w:r>
            <w:r w:rsidRPr="00DB645F">
              <w:t>V</w:t>
            </w:r>
            <w:r w:rsidR="00DB645F" w:rsidRPr="00DB645F">
              <w:t>0</w:t>
            </w:r>
            <w:r w:rsidRPr="00DB645F">
              <w:t>.</w:t>
            </w:r>
            <w:ins w:id="1" w:author="Vasenkari, Petri J. (Nokia - FI/Espoo)" w:date="2020-07-29T16:01:00Z">
              <w:r w:rsidR="0002433C">
                <w:t>2</w:t>
              </w:r>
            </w:ins>
            <w:del w:id="2" w:author="Vasenkari, Petri J. (Nokia - FI/Espoo)" w:date="2020-07-29T16:01:00Z">
              <w:r w:rsidR="004D721D" w:rsidDel="0002433C">
                <w:delText>1</w:delText>
              </w:r>
            </w:del>
            <w:r w:rsidRPr="00DB645F">
              <w:t>.</w:t>
            </w:r>
            <w:r w:rsidR="004D721D">
              <w:t>0</w:t>
            </w:r>
            <w:r w:rsidRPr="00DB645F">
              <w:t xml:space="preserve"> </w:t>
            </w:r>
            <w:r w:rsidRPr="00DB645F">
              <w:rPr>
                <w:sz w:val="32"/>
              </w:rPr>
              <w:t>(</w:t>
            </w:r>
            <w:r w:rsidR="00DB645F" w:rsidRPr="00DB645F">
              <w:rPr>
                <w:sz w:val="32"/>
              </w:rPr>
              <w:t>20</w:t>
            </w:r>
            <w:ins w:id="3" w:author="Vasenkari, Petri J. (Nokia - FI/Espoo)" w:date="2020-07-29T16:02:00Z">
              <w:r w:rsidR="0002433C">
                <w:rPr>
                  <w:sz w:val="32"/>
                </w:rPr>
                <w:t>20</w:t>
              </w:r>
            </w:ins>
            <w:del w:id="4" w:author="Vasenkari, Petri J. (Nokia - FI/Espoo)" w:date="2020-07-29T16:02:00Z">
              <w:r w:rsidR="00DB645F" w:rsidRPr="00DB645F" w:rsidDel="0002433C">
                <w:rPr>
                  <w:sz w:val="32"/>
                </w:rPr>
                <w:delText>19</w:delText>
              </w:r>
            </w:del>
            <w:r w:rsidRPr="00DB645F">
              <w:rPr>
                <w:sz w:val="32"/>
              </w:rPr>
              <w:t>-</w:t>
            </w:r>
            <w:ins w:id="5" w:author="Vasenkari, Petri J. (Nokia - FI/Espoo)" w:date="2020-07-29T16:02:00Z">
              <w:r w:rsidR="0002433C">
                <w:rPr>
                  <w:sz w:val="32"/>
                </w:rPr>
                <w:t>08</w:t>
              </w:r>
            </w:ins>
            <w:del w:id="6" w:author="Vasenkari, Petri J. (Nokia - FI/Espoo)" w:date="2020-07-29T16:02:00Z">
              <w:r w:rsidR="004D721D" w:rsidDel="0002433C">
                <w:rPr>
                  <w:sz w:val="32"/>
                </w:rPr>
                <w:delText>10</w:delText>
              </w:r>
            </w:del>
            <w:r w:rsidRPr="00DB645F">
              <w:rPr>
                <w:sz w:val="32"/>
              </w:rPr>
              <w:t>)</w:t>
            </w:r>
          </w:p>
        </w:tc>
      </w:tr>
      <w:tr w:rsidR="004F0988" w:rsidTr="00DB645F">
        <w:trPr>
          <w:gridAfter w:val="1"/>
          <w:wAfter w:w="2779" w:type="dxa"/>
          <w:trHeight w:hRule="exact" w:val="1134"/>
        </w:trPr>
        <w:tc>
          <w:tcPr>
            <w:tcW w:w="10423" w:type="dxa"/>
            <w:tcBorders>
              <w:top w:val="nil"/>
              <w:left w:val="nil"/>
              <w:bottom w:val="nil"/>
              <w:right w:val="nil"/>
            </w:tcBorders>
            <w:shd w:val="clear" w:color="auto" w:fill="auto"/>
          </w:tcPr>
          <w:p w:rsidR="00BA4B8D" w:rsidRPr="00DB645F" w:rsidRDefault="004F0988" w:rsidP="00DB645F">
            <w:pPr>
              <w:pStyle w:val="ZB"/>
              <w:framePr w:w="0" w:hRule="auto" w:wrap="auto" w:vAnchor="margin" w:hAnchor="text" w:yAlign="inline"/>
            </w:pPr>
            <w:r w:rsidRPr="00DB645F">
              <w:t xml:space="preserve">Technical </w:t>
            </w:r>
            <w:r w:rsidR="00D57972" w:rsidRPr="00DB645F">
              <w:t>Report</w:t>
            </w:r>
          </w:p>
        </w:tc>
      </w:tr>
      <w:tr w:rsidR="004F0988" w:rsidTr="00DB645F">
        <w:trPr>
          <w:gridAfter w:val="1"/>
          <w:wAfter w:w="2779" w:type="dxa"/>
          <w:trHeight w:hRule="exact" w:val="3686"/>
        </w:trPr>
        <w:tc>
          <w:tcPr>
            <w:tcW w:w="10423" w:type="dxa"/>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DB645F" w:rsidRPr="001C2388" w:rsidRDefault="004F0988" w:rsidP="00DB645F">
            <w:pPr>
              <w:pStyle w:val="ZT"/>
              <w:framePr w:wrap="auto" w:hAnchor="text" w:yAlign="inline"/>
            </w:pPr>
            <w:r w:rsidRPr="004D3578">
              <w:t xml:space="preserve">Technical Specification Group </w:t>
            </w:r>
            <w:r w:rsidR="00DB645F" w:rsidRPr="001C2388">
              <w:t>Radio Access Network;</w:t>
            </w:r>
          </w:p>
          <w:p w:rsidR="00DB645F" w:rsidRPr="001C2388" w:rsidRDefault="00DB645F" w:rsidP="00DB645F">
            <w:pPr>
              <w:pStyle w:val="ZT"/>
              <w:framePr w:wrap="auto" w:hAnchor="text" w:yAlign="inline"/>
            </w:pPr>
            <w:r w:rsidRPr="001C2388">
              <w:t>NR;</w:t>
            </w:r>
          </w:p>
          <w:p w:rsidR="004F0988" w:rsidRPr="004D3578" w:rsidRDefault="00ED4CBD" w:rsidP="00133525">
            <w:pPr>
              <w:pStyle w:val="ZT"/>
              <w:framePr w:wrap="auto" w:hAnchor="text" w:yAlign="inline"/>
            </w:pPr>
            <w:r w:rsidRPr="00ED4CBD">
              <w:rPr>
                <w:i/>
              </w:rPr>
              <w:t>User Equipment (UE) Radio Frequency (RF) requirements for Frequency Range 2 (FR2)</w:t>
            </w:r>
            <w:r w:rsidR="004F0988" w:rsidRPr="004D3578">
              <w:t>;</w:t>
            </w:r>
          </w:p>
          <w:p w:rsidR="004F0988" w:rsidRPr="00133525" w:rsidRDefault="00DB645F"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F0988">
              <w:rPr>
                <w:rStyle w:val="ZGSM"/>
              </w:rPr>
              <w:t>16</w:t>
            </w:r>
            <w:r w:rsidR="004F0988" w:rsidRPr="004D3578">
              <w:t>)</w:t>
            </w:r>
          </w:p>
        </w:tc>
      </w:tr>
      <w:tr w:rsidR="00BF128E" w:rsidTr="00DB645F">
        <w:trPr>
          <w:gridAfter w:val="1"/>
          <w:wAfter w:w="2779" w:type="dxa"/>
        </w:trPr>
        <w:tc>
          <w:tcPr>
            <w:tcW w:w="10423" w:type="dxa"/>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DB645F">
        <w:trPr>
          <w:trHeight w:hRule="exact" w:val="1531"/>
        </w:trPr>
        <w:tc>
          <w:tcPr>
            <w:tcW w:w="10423" w:type="dxa"/>
            <w:tcBorders>
              <w:top w:val="nil"/>
              <w:left w:val="nil"/>
              <w:bottom w:val="nil"/>
              <w:right w:val="nil"/>
            </w:tcBorders>
            <w:shd w:val="clear" w:color="auto" w:fill="auto"/>
          </w:tcPr>
          <w:p w:rsidR="00D57972" w:rsidRDefault="00DB645F">
            <w:r>
              <w:rPr>
                <w:i/>
                <w:noProof/>
              </w:rPr>
              <w:drawing>
                <wp:inline distT="0" distB="0" distL="0" distR="0">
                  <wp:extent cx="1210945" cy="838200"/>
                  <wp:effectExtent l="0" t="0" r="0" b="0"/>
                  <wp:docPr id="1340" name="Picture 134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0"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2779" w:type="dxa"/>
            <w:tcBorders>
              <w:top w:val="nil"/>
              <w:left w:val="nil"/>
              <w:bottom w:val="nil"/>
              <w:right w:val="nil"/>
            </w:tcBorders>
            <w:shd w:val="clear" w:color="auto" w:fill="auto"/>
          </w:tcPr>
          <w:p w:rsidR="00D57972" w:rsidRDefault="00D57972" w:rsidP="00DB645F"/>
        </w:tc>
      </w:tr>
      <w:tr w:rsidR="0053388B" w:rsidTr="00DB645F">
        <w:trPr>
          <w:gridAfter w:val="1"/>
          <w:wAfter w:w="2779" w:type="dxa"/>
          <w:trHeight w:hRule="exact" w:val="5783"/>
        </w:trPr>
        <w:tc>
          <w:tcPr>
            <w:tcW w:w="10423" w:type="dxa"/>
            <w:tcBorders>
              <w:top w:val="nil"/>
              <w:left w:val="nil"/>
              <w:bottom w:val="nil"/>
              <w:right w:val="nil"/>
            </w:tcBorders>
            <w:shd w:val="clear" w:color="auto" w:fill="auto"/>
          </w:tcPr>
          <w:p w:rsidR="0063543D" w:rsidRDefault="0063543D" w:rsidP="00DB645F">
            <w:pPr>
              <w:pStyle w:val="Guidance"/>
            </w:pPr>
          </w:p>
        </w:tc>
      </w:tr>
      <w:tr w:rsidR="004F0988" w:rsidTr="00DB645F">
        <w:trPr>
          <w:gridAfter w:val="1"/>
          <w:wAfter w:w="2779" w:type="dxa"/>
          <w:cantSplit/>
          <w:trHeight w:hRule="exact" w:val="964"/>
        </w:trPr>
        <w:tc>
          <w:tcPr>
            <w:tcW w:w="10423" w:type="dxa"/>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8"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9" w:name="copyrightaddon"/>
            <w:bookmarkEnd w:id="9"/>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8"/>
    </w:tbl>
    <w:p w:rsidR="00080512" w:rsidRPr="004D3578" w:rsidRDefault="00080512">
      <w:pPr>
        <w:pStyle w:val="TT"/>
      </w:pPr>
      <w:r w:rsidRPr="004D3578">
        <w:br w:type="page"/>
      </w:r>
      <w:r w:rsidRPr="004D3578">
        <w:lastRenderedPageBreak/>
        <w:t>Contents</w:t>
      </w:r>
    </w:p>
    <w:p w:rsidR="005B17C0"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5B17C0">
        <w:t>Foreword</w:t>
      </w:r>
      <w:r w:rsidR="005B17C0">
        <w:tab/>
      </w:r>
      <w:r w:rsidR="005B17C0">
        <w:fldChar w:fldCharType="begin"/>
      </w:r>
      <w:r w:rsidR="005B17C0">
        <w:instrText xml:space="preserve"> PAGEREF _Toc17903075 \h </w:instrText>
      </w:r>
      <w:r w:rsidR="005B17C0">
        <w:fldChar w:fldCharType="separate"/>
      </w:r>
      <w:r w:rsidR="005B17C0">
        <w:t>4</w:t>
      </w:r>
      <w:r w:rsidR="005B17C0">
        <w:fldChar w:fldCharType="end"/>
      </w:r>
    </w:p>
    <w:p w:rsidR="005B17C0" w:rsidRDefault="005B17C0">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_Toc17903076 \h </w:instrText>
      </w:r>
      <w:r>
        <w:fldChar w:fldCharType="separate"/>
      </w:r>
      <w:r>
        <w:t>6</w:t>
      </w:r>
      <w:r>
        <w:fldChar w:fldCharType="end"/>
      </w:r>
    </w:p>
    <w:p w:rsidR="005B17C0" w:rsidRDefault="005B17C0">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_Toc17903077 \h </w:instrText>
      </w:r>
      <w:r>
        <w:fldChar w:fldCharType="separate"/>
      </w:r>
      <w:r>
        <w:t>6</w:t>
      </w:r>
      <w:r>
        <w:fldChar w:fldCharType="end"/>
      </w:r>
    </w:p>
    <w:p w:rsidR="005B17C0" w:rsidRDefault="005B17C0">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_Toc17903078 \h </w:instrText>
      </w:r>
      <w:r>
        <w:fldChar w:fldCharType="separate"/>
      </w:r>
      <w:r>
        <w:t>6</w:t>
      </w:r>
      <w:r>
        <w:fldChar w:fldCharType="end"/>
      </w:r>
    </w:p>
    <w:p w:rsidR="005B17C0" w:rsidRDefault="005B17C0">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_Toc17903079 \h </w:instrText>
      </w:r>
      <w:r>
        <w:fldChar w:fldCharType="separate"/>
      </w:r>
      <w:r>
        <w:t>6</w:t>
      </w:r>
      <w:r>
        <w:fldChar w:fldCharType="end"/>
      </w:r>
    </w:p>
    <w:p w:rsidR="005B17C0" w:rsidRDefault="005B17C0">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_Toc17903080 \h </w:instrText>
      </w:r>
      <w:r>
        <w:fldChar w:fldCharType="separate"/>
      </w:r>
      <w:r>
        <w:t>6</w:t>
      </w:r>
      <w:r>
        <w:fldChar w:fldCharType="end"/>
      </w:r>
    </w:p>
    <w:p w:rsidR="005B17C0" w:rsidRDefault="005B17C0">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_Toc17903081 \h </w:instrText>
      </w:r>
      <w:r>
        <w:fldChar w:fldCharType="separate"/>
      </w:r>
      <w:r>
        <w:t>6</w:t>
      </w:r>
      <w:r>
        <w:fldChar w:fldCharType="end"/>
      </w:r>
    </w:p>
    <w:p w:rsidR="005B17C0" w:rsidRDefault="005B17C0">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Topics</w:t>
      </w:r>
      <w:r>
        <w:tab/>
      </w:r>
      <w:r>
        <w:fldChar w:fldCharType="begin"/>
      </w:r>
      <w:r>
        <w:instrText xml:space="preserve"> PAGEREF _Toc17903082 \h </w:instrText>
      </w:r>
      <w:r>
        <w:fldChar w:fldCharType="separate"/>
      </w:r>
      <w:r>
        <w:t>7</w:t>
      </w:r>
      <w:r>
        <w:fldChar w:fldCharType="end"/>
      </w:r>
    </w:p>
    <w:p w:rsidR="005B17C0" w:rsidRDefault="005B17C0">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Enhancement methods for avoiding radio link failures</w:t>
      </w:r>
      <w:r>
        <w:tab/>
      </w:r>
      <w:r>
        <w:fldChar w:fldCharType="begin"/>
      </w:r>
      <w:r>
        <w:instrText xml:space="preserve"> PAGEREF _Toc17903083 \h </w:instrText>
      </w:r>
      <w:r>
        <w:fldChar w:fldCharType="separate"/>
      </w:r>
      <w:r>
        <w:t>7</w:t>
      </w:r>
      <w:r>
        <w:fldChar w:fldCharType="end"/>
      </w:r>
    </w:p>
    <w:p w:rsidR="005B17C0" w:rsidRDefault="005B17C0">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FR2 UE Beam Correspondence requirements</w:t>
      </w:r>
      <w:r>
        <w:tab/>
      </w:r>
      <w:r>
        <w:fldChar w:fldCharType="begin"/>
      </w:r>
      <w:r>
        <w:instrText xml:space="preserve"> PAGEREF _Toc17903084 \h </w:instrText>
      </w:r>
      <w:r>
        <w:fldChar w:fldCharType="separate"/>
      </w:r>
      <w:r>
        <w:t>7</w:t>
      </w:r>
      <w:r>
        <w:fldChar w:fldCharType="end"/>
      </w:r>
    </w:p>
    <w:p w:rsidR="005B17C0" w:rsidRDefault="005B17C0">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FR2 UE requirements for contiguous intra-band DL CA for aggregated bandwidth larger than 1200 MHz</w:t>
      </w:r>
      <w:r>
        <w:tab/>
      </w:r>
      <w:r>
        <w:fldChar w:fldCharType="begin"/>
      </w:r>
      <w:r>
        <w:instrText xml:space="preserve"> PAGEREF _Toc17903085 \h </w:instrText>
      </w:r>
      <w:r>
        <w:fldChar w:fldCharType="separate"/>
      </w:r>
      <w:r>
        <w:t>7</w:t>
      </w:r>
      <w:r>
        <w:fldChar w:fldCharType="end"/>
      </w:r>
    </w:p>
    <w:p w:rsidR="005B17C0" w:rsidRDefault="005B17C0">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FR2 UE requirements for non-contiguous intra-DL CA for Frequency separation classes larger than 1400 MHz</w:t>
      </w:r>
      <w:r>
        <w:tab/>
      </w:r>
      <w:r>
        <w:fldChar w:fldCharType="begin"/>
      </w:r>
      <w:r>
        <w:instrText xml:space="preserve"> PAGEREF _Toc17903086 \h </w:instrText>
      </w:r>
      <w:r>
        <w:fldChar w:fldCharType="separate"/>
      </w:r>
      <w:r>
        <w:t>7</w:t>
      </w:r>
      <w:r>
        <w:fldChar w:fldCharType="end"/>
      </w:r>
    </w:p>
    <w:p w:rsidR="005B17C0" w:rsidRDefault="005B17C0">
      <w:pPr>
        <w:pStyle w:val="TOC2"/>
        <w:rPr>
          <w:rFonts w:asciiTheme="minorHAnsi" w:eastAsiaTheme="minorEastAsia" w:hAnsiTheme="minorHAnsi" w:cstheme="minorBidi"/>
          <w:sz w:val="22"/>
          <w:szCs w:val="22"/>
          <w:lang w:val="en-US"/>
        </w:rPr>
      </w:pPr>
      <w:r>
        <w:t>4.5</w:t>
      </w:r>
      <w:r>
        <w:rPr>
          <w:rFonts w:asciiTheme="minorHAnsi" w:eastAsiaTheme="minorEastAsia" w:hAnsiTheme="minorHAnsi" w:cstheme="minorBidi"/>
          <w:sz w:val="22"/>
          <w:szCs w:val="22"/>
          <w:lang w:val="en-US"/>
        </w:rPr>
        <w:tab/>
      </w:r>
      <w:r>
        <w:t>FR2 UE requirements for contiguous UL CA</w:t>
      </w:r>
      <w:r>
        <w:tab/>
      </w:r>
      <w:r>
        <w:fldChar w:fldCharType="begin"/>
      </w:r>
      <w:r>
        <w:instrText xml:space="preserve"> PAGEREF _Toc17903087 \h </w:instrText>
      </w:r>
      <w:r>
        <w:fldChar w:fldCharType="separate"/>
      </w:r>
      <w:r>
        <w:t>7</w:t>
      </w:r>
      <w:r>
        <w:fldChar w:fldCharType="end"/>
      </w:r>
    </w:p>
    <w:p w:rsidR="005B17C0" w:rsidRDefault="005B17C0">
      <w:pPr>
        <w:pStyle w:val="TOC2"/>
        <w:rPr>
          <w:rFonts w:asciiTheme="minorHAnsi" w:eastAsiaTheme="minorEastAsia" w:hAnsiTheme="minorHAnsi" w:cstheme="minorBidi"/>
          <w:sz w:val="22"/>
          <w:szCs w:val="22"/>
          <w:lang w:val="en-US"/>
        </w:rPr>
      </w:pPr>
      <w:r>
        <w:t>4.6</w:t>
      </w:r>
      <w:r>
        <w:rPr>
          <w:rFonts w:asciiTheme="minorHAnsi" w:eastAsiaTheme="minorEastAsia" w:hAnsiTheme="minorHAnsi" w:cstheme="minorBidi"/>
          <w:sz w:val="22"/>
          <w:szCs w:val="22"/>
          <w:lang w:val="en-US"/>
        </w:rPr>
        <w:tab/>
      </w:r>
      <w:r>
        <w:t>FR2 UE requirements for non-contiguous intra-band UL CA</w:t>
      </w:r>
      <w:r>
        <w:tab/>
      </w:r>
      <w:r>
        <w:fldChar w:fldCharType="begin"/>
      </w:r>
      <w:r>
        <w:instrText xml:space="preserve"> PAGEREF _Toc17903088 \h </w:instrText>
      </w:r>
      <w:r>
        <w:fldChar w:fldCharType="separate"/>
      </w:r>
      <w:r>
        <w:t>7</w:t>
      </w:r>
      <w:r>
        <w:fldChar w:fldCharType="end"/>
      </w:r>
    </w:p>
    <w:p w:rsidR="005B17C0" w:rsidRDefault="005B17C0">
      <w:pPr>
        <w:pStyle w:val="TOC2"/>
        <w:rPr>
          <w:rFonts w:asciiTheme="minorHAnsi" w:eastAsiaTheme="minorEastAsia" w:hAnsiTheme="minorHAnsi" w:cstheme="minorBidi"/>
          <w:sz w:val="22"/>
          <w:szCs w:val="22"/>
          <w:lang w:val="en-US"/>
        </w:rPr>
      </w:pPr>
      <w:r>
        <w:t>4.7</w:t>
      </w:r>
      <w:r>
        <w:rPr>
          <w:rFonts w:asciiTheme="minorHAnsi" w:eastAsiaTheme="minorEastAsia" w:hAnsiTheme="minorHAnsi" w:cstheme="minorBidi"/>
          <w:sz w:val="22"/>
          <w:szCs w:val="22"/>
          <w:lang w:val="en-US"/>
        </w:rPr>
        <w:tab/>
      </w:r>
      <w:r>
        <w:t>FR2 UE requirements for inter-band DL CA</w:t>
      </w:r>
      <w:r>
        <w:tab/>
      </w:r>
      <w:r>
        <w:fldChar w:fldCharType="begin"/>
      </w:r>
      <w:r>
        <w:instrText xml:space="preserve"> PAGEREF _Toc17903089 \h </w:instrText>
      </w:r>
      <w:r>
        <w:fldChar w:fldCharType="separate"/>
      </w:r>
      <w:r>
        <w:t>7</w:t>
      </w:r>
      <w:r>
        <w:fldChar w:fldCharType="end"/>
      </w:r>
    </w:p>
    <w:p w:rsidR="005B17C0" w:rsidRDefault="005B17C0">
      <w:pPr>
        <w:pStyle w:val="TOC2"/>
        <w:rPr>
          <w:rFonts w:asciiTheme="minorHAnsi" w:eastAsiaTheme="minorEastAsia" w:hAnsiTheme="minorHAnsi" w:cstheme="minorBidi"/>
          <w:sz w:val="22"/>
          <w:szCs w:val="22"/>
          <w:lang w:val="en-US"/>
        </w:rPr>
      </w:pPr>
      <w:r>
        <w:t>4.8</w:t>
      </w:r>
      <w:r>
        <w:rPr>
          <w:rFonts w:asciiTheme="minorHAnsi" w:eastAsiaTheme="minorEastAsia" w:hAnsiTheme="minorHAnsi" w:cstheme="minorBidi"/>
          <w:sz w:val="22"/>
          <w:szCs w:val="22"/>
          <w:lang w:val="en-US"/>
        </w:rPr>
        <w:tab/>
      </w:r>
      <w:r>
        <w:t>FR2 UE requirements for inter-band UL CA</w:t>
      </w:r>
      <w:r>
        <w:tab/>
      </w:r>
      <w:r>
        <w:fldChar w:fldCharType="begin"/>
      </w:r>
      <w:r>
        <w:instrText xml:space="preserve"> PAGEREF _Toc17903090 \h </w:instrText>
      </w:r>
      <w:r>
        <w:fldChar w:fldCharType="separate"/>
      </w:r>
      <w:r>
        <w:t>7</w:t>
      </w:r>
      <w:r>
        <w:fldChar w:fldCharType="end"/>
      </w:r>
    </w:p>
    <w:p w:rsidR="005B17C0" w:rsidRDefault="005B17C0">
      <w:pPr>
        <w:pStyle w:val="TOC2"/>
        <w:rPr>
          <w:rFonts w:asciiTheme="minorHAnsi" w:eastAsiaTheme="minorEastAsia" w:hAnsiTheme="minorHAnsi" w:cstheme="minorBidi"/>
          <w:sz w:val="22"/>
          <w:szCs w:val="22"/>
          <w:lang w:val="en-US"/>
        </w:rPr>
      </w:pPr>
      <w:r>
        <w:t>4.9</w:t>
      </w:r>
      <w:r>
        <w:rPr>
          <w:rFonts w:asciiTheme="minorHAnsi" w:eastAsiaTheme="minorEastAsia" w:hAnsiTheme="minorHAnsi" w:cstheme="minorBidi"/>
          <w:sz w:val="22"/>
          <w:szCs w:val="22"/>
          <w:lang w:val="en-US"/>
        </w:rPr>
        <w:tab/>
      </w:r>
      <w:r>
        <w:t>FR2 UE MPR requirement enhancement</w:t>
      </w:r>
      <w:r>
        <w:tab/>
      </w:r>
      <w:r>
        <w:fldChar w:fldCharType="begin"/>
      </w:r>
      <w:r>
        <w:instrText xml:space="preserve"> PAGEREF _Toc17903091 \h </w:instrText>
      </w:r>
      <w:r>
        <w:fldChar w:fldCharType="separate"/>
      </w:r>
      <w:r>
        <w:t>7</w:t>
      </w:r>
      <w:r>
        <w:fldChar w:fldCharType="end"/>
      </w:r>
    </w:p>
    <w:p w:rsidR="005B17C0" w:rsidRDefault="005B17C0">
      <w:pPr>
        <w:pStyle w:val="TOC8"/>
        <w:rPr>
          <w:rFonts w:asciiTheme="minorHAnsi" w:eastAsiaTheme="minorEastAsia" w:hAnsiTheme="minorHAnsi" w:cstheme="minorBidi"/>
          <w:b w:val="0"/>
          <w:szCs w:val="22"/>
          <w:lang w:val="en-US"/>
        </w:rPr>
      </w:pPr>
      <w:r>
        <w:t>Annex &lt;A&gt; (informative): Change history</w:t>
      </w:r>
      <w:r>
        <w:tab/>
      </w:r>
      <w:r>
        <w:fldChar w:fldCharType="begin"/>
      </w:r>
      <w:r>
        <w:instrText xml:space="preserve"> PAGEREF _Toc17903092 \h </w:instrText>
      </w:r>
      <w:r>
        <w:fldChar w:fldCharType="separate"/>
      </w:r>
      <w:r>
        <w:t>8</w:t>
      </w:r>
      <w:r>
        <w:fldChar w:fldCharType="end"/>
      </w:r>
    </w:p>
    <w:p w:rsidR="00080512" w:rsidRPr="004D3578" w:rsidRDefault="004D3578">
      <w:r w:rsidRPr="004D3578">
        <w:rPr>
          <w:noProof/>
          <w:sz w:val="22"/>
        </w:rPr>
        <w:fldChar w:fldCharType="end"/>
      </w:r>
    </w:p>
    <w:p w:rsidR="0074026F" w:rsidRPr="007B600E" w:rsidRDefault="00080512" w:rsidP="00DB645F">
      <w:pPr>
        <w:pStyle w:val="Guidance"/>
      </w:pPr>
      <w:r w:rsidRPr="004D3578">
        <w:br w:type="page"/>
      </w:r>
    </w:p>
    <w:p w:rsidR="00080512" w:rsidRDefault="00080512">
      <w:pPr>
        <w:pStyle w:val="Heading1"/>
      </w:pPr>
      <w:bookmarkStart w:id="10" w:name="_Toc17903075"/>
      <w:r w:rsidRPr="004D3578">
        <w:lastRenderedPageBreak/>
        <w:t>Foreword</w:t>
      </w:r>
      <w:bookmarkEnd w:id="10"/>
    </w:p>
    <w:p w:rsidR="00080512" w:rsidRPr="004D3578" w:rsidRDefault="00080512">
      <w:r w:rsidRPr="004D3578">
        <w:t xml:space="preserve">This </w:t>
      </w:r>
      <w:r w:rsidRPr="00DB645F">
        <w:t xml:space="preserve">Technical </w:t>
      </w:r>
      <w:r w:rsidR="00602AEA" w:rsidRPr="00DB645F">
        <w:t>Report</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r w:rsidRPr="004D3578">
        <w:br w:type="page"/>
      </w:r>
      <w:bookmarkStart w:id="11" w:name="_Toc17903076"/>
      <w:r w:rsidRPr="004D3578">
        <w:lastRenderedPageBreak/>
        <w:t>1</w:t>
      </w:r>
      <w:r w:rsidRPr="004D3578">
        <w:tab/>
        <w:t>Scope</w:t>
      </w:r>
      <w:bookmarkEnd w:id="11"/>
    </w:p>
    <w:p w:rsidR="00080512" w:rsidRPr="004D3578" w:rsidRDefault="00080512">
      <w:r w:rsidRPr="004D3578">
        <w:t>The present document</w:t>
      </w:r>
      <w:r w:rsidR="0095753E">
        <w:t xml:space="preserve"> is technical report for </w:t>
      </w:r>
      <w:r w:rsidR="0095753E" w:rsidRPr="0095753E">
        <w:t>NR RF Requirement Enhancements for FR2</w:t>
      </w:r>
      <w:r w:rsidR="0095753E">
        <w:t xml:space="preserve"> WI.</w:t>
      </w:r>
    </w:p>
    <w:p w:rsidR="00080512" w:rsidRPr="004D3578" w:rsidRDefault="00080512">
      <w:pPr>
        <w:pStyle w:val="Heading1"/>
      </w:pPr>
      <w:bookmarkStart w:id="12" w:name="_Toc17903077"/>
      <w:r w:rsidRPr="004D3578">
        <w:t>2</w:t>
      </w:r>
      <w:r w:rsidRPr="004D3578">
        <w:tab/>
        <w:t>References</w:t>
      </w:r>
      <w:bookmarkEnd w:id="1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ins w:id="13" w:author="Vasenkari, Petri J. (Nokia - FI/Espoo)" w:date="2020-07-29T16:14:00Z"/>
        </w:rPr>
      </w:pPr>
      <w:r w:rsidRPr="004D3578">
        <w:t>[1]</w:t>
      </w:r>
      <w:r w:rsidRPr="004D3578">
        <w:tab/>
        <w:t>3GPP TR 21.905: "Vocabulary for 3GPP Specifications".</w:t>
      </w:r>
    </w:p>
    <w:p w:rsidR="0007059C" w:rsidRPr="004D3578" w:rsidRDefault="0007059C" w:rsidP="0007059C">
      <w:pPr>
        <w:pStyle w:val="EX"/>
        <w:rPr>
          <w:ins w:id="14" w:author="Vasenkari, Petri J. (Nokia - FI/Espoo)" w:date="2020-07-29T16:14:00Z"/>
        </w:rPr>
      </w:pPr>
      <w:ins w:id="15" w:author="Vasenkari, Petri J. (Nokia - FI/Espoo)" w:date="2020-07-29T16:14:00Z">
        <w:r w:rsidRPr="004D3578">
          <w:t>[</w:t>
        </w:r>
        <w:r>
          <w:t>2</w:t>
        </w:r>
        <w:r w:rsidRPr="004D3578">
          <w:t>]</w:t>
        </w:r>
        <w:r w:rsidRPr="004D3578">
          <w:tab/>
          <w:t>3GPP T</w:t>
        </w:r>
        <w:r>
          <w:t>S</w:t>
        </w:r>
        <w:r w:rsidRPr="004D3578">
          <w:t> </w:t>
        </w:r>
        <w:r>
          <w:t>38</w:t>
        </w:r>
        <w:r w:rsidRPr="004D3578">
          <w:t>.</w:t>
        </w:r>
        <w:r>
          <w:t>101-2</w:t>
        </w:r>
        <w:r w:rsidRPr="004D3578">
          <w:t>: "</w:t>
        </w:r>
        <w:r>
          <w:t>U</w:t>
        </w:r>
        <w:r w:rsidRPr="005640F8">
          <w:t>ser Equipment (UE) radio transmission and reception; Part 2: Range 2 Standalone</w:t>
        </w:r>
        <w:r w:rsidRPr="004D3578">
          <w:t>".</w:t>
        </w:r>
      </w:ins>
    </w:p>
    <w:p w:rsidR="0007059C" w:rsidRPr="004D3578" w:rsidRDefault="0007059C" w:rsidP="0007059C">
      <w:pPr>
        <w:pStyle w:val="EX"/>
        <w:rPr>
          <w:ins w:id="16" w:author="Vasenkari, Petri J. (Nokia - FI/Espoo)" w:date="2020-07-29T16:14:00Z"/>
        </w:rPr>
      </w:pPr>
      <w:ins w:id="17" w:author="Vasenkari, Petri J. (Nokia - FI/Espoo)" w:date="2020-07-29T16:14:00Z">
        <w:r w:rsidRPr="004D3578">
          <w:t>[</w:t>
        </w:r>
        <w:r>
          <w:t>3</w:t>
        </w:r>
        <w:r w:rsidRPr="004D3578">
          <w:t>]</w:t>
        </w:r>
        <w:r w:rsidRPr="004D3578">
          <w:tab/>
          <w:t>3GPP T</w:t>
        </w:r>
        <w:r>
          <w:t>S</w:t>
        </w:r>
        <w:r w:rsidRPr="004D3578">
          <w:t> </w:t>
        </w:r>
        <w:r>
          <w:t>38</w:t>
        </w:r>
        <w:r w:rsidRPr="004D3578">
          <w:t>.</w:t>
        </w:r>
        <w:r>
          <w:t>307</w:t>
        </w:r>
        <w:r w:rsidRPr="004D3578">
          <w:t>: "</w:t>
        </w:r>
        <w:r>
          <w:t>Requirements on User Equipments (UEs) supporting a release-independent frequency band</w:t>
        </w:r>
        <w:r w:rsidRPr="004D3578">
          <w:t>".</w:t>
        </w:r>
      </w:ins>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Heading1"/>
      </w:pPr>
      <w:bookmarkStart w:id="18" w:name="_Toc17903078"/>
      <w:r w:rsidRPr="004D3578">
        <w:t>3</w:t>
      </w:r>
      <w:r w:rsidRPr="004D3578">
        <w:tab/>
        <w:t>Definitions</w:t>
      </w:r>
      <w:r w:rsidR="00602AEA">
        <w:t xml:space="preserve"> of terms, symbols and abbreviations</w:t>
      </w:r>
      <w:bookmarkEnd w:id="18"/>
    </w:p>
    <w:p w:rsidR="00080512" w:rsidRPr="004D3578" w:rsidRDefault="00080512">
      <w:pPr>
        <w:pStyle w:val="Heading2"/>
      </w:pPr>
      <w:bookmarkStart w:id="19" w:name="_Toc17903079"/>
      <w:r w:rsidRPr="004D3578">
        <w:t>3.1</w:t>
      </w:r>
      <w:r w:rsidRPr="004D3578">
        <w:tab/>
      </w:r>
      <w:r w:rsidR="002B6339">
        <w:t>Terms</w:t>
      </w:r>
      <w:bookmarkEnd w:id="19"/>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20" w:name="_Toc17903080"/>
      <w:r w:rsidRPr="004D3578">
        <w:t>3.2</w:t>
      </w:r>
      <w:r w:rsidRPr="004D3578">
        <w:tab/>
        <w:t>Symbols</w:t>
      </w:r>
      <w:bookmarkEnd w:id="20"/>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21" w:name="_Toc17903081"/>
      <w:r w:rsidRPr="004D3578">
        <w:lastRenderedPageBreak/>
        <w:t>3.3</w:t>
      </w:r>
      <w:r w:rsidRPr="004D3578">
        <w:tab/>
        <w:t>Abbreviations</w:t>
      </w:r>
      <w:bookmarkEnd w:id="2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&lt;ACRONYM&gt;</w:t>
      </w:r>
      <w:r w:rsidRPr="004D3578">
        <w:tab/>
        <w:t>&lt;Explanation&gt;</w:t>
      </w:r>
    </w:p>
    <w:p w:rsidR="00080512" w:rsidRPr="004D3578" w:rsidRDefault="00080512">
      <w:pPr>
        <w:pStyle w:val="EW"/>
      </w:pPr>
    </w:p>
    <w:p w:rsidR="00080512" w:rsidRPr="004D3578" w:rsidRDefault="00080512">
      <w:pPr>
        <w:pStyle w:val="Heading1"/>
      </w:pPr>
      <w:bookmarkStart w:id="22" w:name="_Toc17903082"/>
      <w:r w:rsidRPr="004D3578">
        <w:t>4</w:t>
      </w:r>
      <w:r w:rsidR="00985766">
        <w:tab/>
        <w:t>Topics</w:t>
      </w:r>
      <w:bookmarkEnd w:id="22"/>
    </w:p>
    <w:p w:rsidR="00080512" w:rsidRPr="004D3578" w:rsidRDefault="00080512">
      <w:pPr>
        <w:pStyle w:val="Heading2"/>
      </w:pPr>
      <w:bookmarkStart w:id="23" w:name="_Toc17903083"/>
      <w:r w:rsidRPr="004D3578">
        <w:t>4.1</w:t>
      </w:r>
      <w:r w:rsidRPr="004D3578">
        <w:tab/>
      </w:r>
      <w:r w:rsidR="00985766" w:rsidRPr="00985766">
        <w:t>Enhancement methods for avoiding radio link failures</w:t>
      </w:r>
      <w:bookmarkEnd w:id="23"/>
    </w:p>
    <w:p w:rsidR="00080512" w:rsidRPr="004D3578" w:rsidRDefault="00080512">
      <w:pPr>
        <w:pStyle w:val="Heading2"/>
      </w:pPr>
      <w:bookmarkStart w:id="24" w:name="_Toc17903084"/>
      <w:r w:rsidRPr="004D3578">
        <w:t>4.2</w:t>
      </w:r>
      <w:r w:rsidRPr="004D3578">
        <w:tab/>
      </w:r>
      <w:r w:rsidR="00985766" w:rsidRPr="00985766">
        <w:t>FR2 UE Beam Correspondence requirements</w:t>
      </w:r>
      <w:bookmarkEnd w:id="24"/>
    </w:p>
    <w:p w:rsidR="00080512" w:rsidRDefault="00985766" w:rsidP="00985766">
      <w:pPr>
        <w:pStyle w:val="Heading2"/>
      </w:pPr>
      <w:bookmarkStart w:id="25" w:name="_Toc17903085"/>
      <w:r>
        <w:t>4.3</w:t>
      </w:r>
      <w:r>
        <w:tab/>
      </w:r>
      <w:r w:rsidRPr="00985766">
        <w:t>FR2 UE requirements for contiguous intra-band DL CA for aggregated bandwidth larger than 1</w:t>
      </w:r>
      <w:r w:rsidR="00287DE3">
        <w:t>2</w:t>
      </w:r>
      <w:r w:rsidRPr="00985766">
        <w:t>00 MHz</w:t>
      </w:r>
      <w:bookmarkEnd w:id="25"/>
    </w:p>
    <w:p w:rsidR="00985766" w:rsidRDefault="00985766" w:rsidP="00985766">
      <w:pPr>
        <w:pStyle w:val="Heading2"/>
        <w:rPr>
          <w:ins w:id="26" w:author="Vasenkari, Petri J. (Nokia - FI/Espoo)" w:date="2020-07-29T16:03:00Z"/>
        </w:rPr>
      </w:pPr>
      <w:bookmarkStart w:id="27" w:name="_Toc17903086"/>
      <w:r>
        <w:t>4.4</w:t>
      </w:r>
      <w:r>
        <w:tab/>
      </w:r>
      <w:r w:rsidRPr="00985766">
        <w:t xml:space="preserve">FR2 UE requirements for non-contiguous intra-DL CA for </w:t>
      </w:r>
      <w:r w:rsidR="00287DE3" w:rsidRPr="00287DE3">
        <w:t>Frequency separation classes</w:t>
      </w:r>
      <w:r w:rsidR="00287DE3" w:rsidRPr="00287DE3" w:rsidDel="00287DE3">
        <w:t xml:space="preserve"> </w:t>
      </w:r>
      <w:r w:rsidRPr="00985766">
        <w:t>larger than 1400 MHz</w:t>
      </w:r>
      <w:bookmarkEnd w:id="27"/>
    </w:p>
    <w:p w:rsidR="0002433C" w:rsidRPr="00CF4F0A" w:rsidRDefault="0002433C">
      <w:pPr>
        <w:pStyle w:val="Heading3"/>
        <w:rPr>
          <w:ins w:id="28" w:author="Vasenkari, Petri J. (Nokia - FI/Espoo)" w:date="2020-07-29T16:03:00Z"/>
        </w:rPr>
        <w:pPrChange w:id="29" w:author="Vasenkari, Petri J. (Nokia - FI/Espoo)" w:date="2020-07-29T16:04:00Z">
          <w:pPr/>
        </w:pPrChange>
      </w:pPr>
      <w:ins w:id="30" w:author="Vasenkari, Petri J. (Nokia - FI/Espoo)" w:date="2020-07-29T16:03:00Z">
        <w:r w:rsidRPr="00CF4F0A">
          <w:t>4.</w:t>
        </w:r>
        <w:r>
          <w:t>4</w:t>
        </w:r>
        <w:r w:rsidRPr="00CF4F0A">
          <w:t>.1</w:t>
        </w:r>
        <w:r>
          <w:tab/>
        </w:r>
        <w:r w:rsidRPr="00CF4F0A">
          <w:tab/>
          <w:t>General</w:t>
        </w:r>
      </w:ins>
    </w:p>
    <w:p w:rsidR="0002433C" w:rsidRPr="00CF4F0A" w:rsidRDefault="0002433C" w:rsidP="0002433C">
      <w:pPr>
        <w:rPr>
          <w:ins w:id="31" w:author="Vasenkari, Petri J. (Nokia - FI/Espoo)" w:date="2020-07-29T16:03:00Z"/>
          <w:rFonts w:eastAsia="SimSun"/>
          <w:lang w:eastAsia="ja-JP"/>
        </w:rPr>
      </w:pPr>
      <w:ins w:id="32" w:author="Vasenkari, Petri J. (Nokia - FI/Espoo)" w:date="2020-07-29T16:03:00Z">
        <w:r w:rsidRPr="00CF4F0A">
          <w:rPr>
            <w:rFonts w:eastAsia="SimSun"/>
            <w:lang w:eastAsia="ja-JP"/>
          </w:rPr>
          <w:t>Enhanced DL CA aggregated BW is gated by:</w:t>
        </w:r>
      </w:ins>
    </w:p>
    <w:p w:rsidR="0002433C" w:rsidRPr="00CF4F0A" w:rsidRDefault="0002433C" w:rsidP="0002433C">
      <w:pPr>
        <w:numPr>
          <w:ilvl w:val="0"/>
          <w:numId w:val="7"/>
        </w:numPr>
        <w:overflowPunct w:val="0"/>
        <w:autoSpaceDE w:val="0"/>
        <w:autoSpaceDN w:val="0"/>
        <w:adjustRightInd w:val="0"/>
        <w:contextualSpacing/>
        <w:textAlignment w:val="baseline"/>
        <w:rPr>
          <w:ins w:id="33" w:author="Vasenkari, Petri J. (Nokia - FI/Espoo)" w:date="2020-07-29T16:03:00Z"/>
          <w:rFonts w:eastAsia="SimSun"/>
          <w:lang w:eastAsia="ja-JP"/>
        </w:rPr>
      </w:pPr>
      <w:ins w:id="34" w:author="Vasenkari, Petri J. (Nokia - FI/Espoo)" w:date="2020-07-29T16:03:00Z">
        <w:r w:rsidRPr="00CF4F0A">
          <w:rPr>
            <w:rFonts w:eastAsia="SimSun"/>
            <w:lang w:eastAsia="ja-JP"/>
          </w:rPr>
          <w:t>DL data pipe size in the digital domain</w:t>
        </w:r>
      </w:ins>
    </w:p>
    <w:p w:rsidR="0002433C" w:rsidRPr="00CF4F0A" w:rsidRDefault="0002433C" w:rsidP="0002433C">
      <w:pPr>
        <w:numPr>
          <w:ilvl w:val="0"/>
          <w:numId w:val="7"/>
        </w:numPr>
        <w:overflowPunct w:val="0"/>
        <w:autoSpaceDE w:val="0"/>
        <w:autoSpaceDN w:val="0"/>
        <w:adjustRightInd w:val="0"/>
        <w:contextualSpacing/>
        <w:textAlignment w:val="baseline"/>
        <w:rPr>
          <w:ins w:id="35" w:author="Vasenkari, Petri J. (Nokia - FI/Espoo)" w:date="2020-07-29T16:03:00Z"/>
          <w:rFonts w:eastAsia="SimSun"/>
          <w:lang w:eastAsia="ja-JP"/>
        </w:rPr>
      </w:pPr>
      <w:ins w:id="36" w:author="Vasenkari, Petri J. (Nokia - FI/Espoo)" w:date="2020-07-29T16:03:00Z">
        <w:r w:rsidRPr="00CF4F0A">
          <w:rPr>
            <w:rFonts w:eastAsia="SimSun"/>
            <w:lang w:eastAsia="ja-JP"/>
          </w:rPr>
          <w:t xml:space="preserve">Signal-handling bandwidth of the ‘front end’, which include RF electronics, ADCs, filters, etc. This parameter is identical to frequency separation, </w:t>
        </w:r>
        <w:r w:rsidRPr="00CF4F0A">
          <w:rPr>
            <w:rFonts w:eastAsia="SimSun"/>
          </w:rPr>
          <w:t xml:space="preserve">which is defined as the frequency span </w:t>
        </w:r>
        <w:r w:rsidRPr="00CF4F0A">
          <w:rPr>
            <w:rFonts w:eastAsia="SimSun"/>
            <w:lang w:eastAsia="ja-JP"/>
          </w:rPr>
          <w:t xml:space="preserve">between </w:t>
        </w:r>
        <w:bookmarkStart w:id="37" w:name="OLE_LINK21"/>
        <w:r w:rsidRPr="00CF4F0A">
          <w:rPr>
            <w:rFonts w:eastAsia="SimSun"/>
            <w:lang w:eastAsia="ja-JP"/>
          </w:rPr>
          <w:t>the lower edge of the lowest component carrier and the upper edge of the highest component carrier</w:t>
        </w:r>
        <w:bookmarkEnd w:id="37"/>
        <w:r w:rsidRPr="00CF4F0A">
          <w:rPr>
            <w:rFonts w:eastAsia="SimSun"/>
            <w:lang w:eastAsia="ja-JP"/>
          </w:rPr>
          <w:t xml:space="preserve"> that a UE can support simultaneously.</w:t>
        </w:r>
      </w:ins>
    </w:p>
    <w:p w:rsidR="0002433C" w:rsidRPr="00CF4F0A" w:rsidRDefault="0002433C" w:rsidP="0002433C">
      <w:pPr>
        <w:rPr>
          <w:ins w:id="38" w:author="Vasenkari, Petri J. (Nokia - FI/Espoo)" w:date="2020-07-29T16:03:00Z"/>
          <w:rFonts w:eastAsia="SimSun"/>
          <w:lang w:eastAsia="ja-JP"/>
        </w:rPr>
      </w:pPr>
      <w:ins w:id="39" w:author="Vasenkari, Petri J. (Nokia - FI/Espoo)" w:date="2020-07-29T16:03:00Z">
        <w:r w:rsidRPr="00CF4F0A">
          <w:rPr>
            <w:rFonts w:eastAsia="SimSun"/>
            <w:lang w:eastAsia="ja-JP"/>
          </w:rPr>
          <w:t>DL data pipe size enhancement is left to UE implementation. UE frequency separation enhancement is addressed in the UE architecture study in the next subsection. The following assumptions apply:</w:t>
        </w:r>
      </w:ins>
    </w:p>
    <w:p w:rsidR="0002433C" w:rsidRPr="00CF4F0A" w:rsidRDefault="0002433C" w:rsidP="0002433C">
      <w:pPr>
        <w:numPr>
          <w:ilvl w:val="0"/>
          <w:numId w:val="6"/>
        </w:numPr>
        <w:overflowPunct w:val="0"/>
        <w:autoSpaceDE w:val="0"/>
        <w:autoSpaceDN w:val="0"/>
        <w:adjustRightInd w:val="0"/>
        <w:contextualSpacing/>
        <w:textAlignment w:val="baseline"/>
        <w:rPr>
          <w:ins w:id="40" w:author="Vasenkari, Petri J. (Nokia - FI/Espoo)" w:date="2020-07-29T16:03:00Z"/>
        </w:rPr>
      </w:pPr>
      <w:ins w:id="41" w:author="Vasenkari, Petri J. (Nokia - FI/Espoo)" w:date="2020-07-29T16:03:00Z">
        <w:r w:rsidRPr="00CF4F0A">
          <w:rPr>
            <w:rFonts w:eastAsia="SimSun"/>
            <w:lang w:eastAsia="ja-JP"/>
          </w:rPr>
          <w:t>The UE’s UL electronics (frequency separation ability) and data handling capacity (‘data pipe’) are left untouched while the DL CA capability is enhanced</w:t>
        </w:r>
      </w:ins>
    </w:p>
    <w:p w:rsidR="0002433C" w:rsidRPr="00CF4F0A" w:rsidRDefault="0002433C" w:rsidP="0002433C">
      <w:pPr>
        <w:numPr>
          <w:ilvl w:val="0"/>
          <w:numId w:val="6"/>
        </w:numPr>
        <w:overflowPunct w:val="0"/>
        <w:autoSpaceDE w:val="0"/>
        <w:autoSpaceDN w:val="0"/>
        <w:adjustRightInd w:val="0"/>
        <w:contextualSpacing/>
        <w:textAlignment w:val="baseline"/>
        <w:rPr>
          <w:ins w:id="42" w:author="Vasenkari, Petri J. (Nokia - FI/Espoo)" w:date="2020-07-29T16:03:00Z"/>
        </w:rPr>
      </w:pPr>
      <w:ins w:id="43" w:author="Vasenkari, Petri J. (Nokia - FI/Espoo)" w:date="2020-07-29T16:03:00Z">
        <w:r w:rsidRPr="00CF4F0A">
          <w:rPr>
            <w:rFonts w:eastAsia="SimSun"/>
            <w:lang w:eastAsia="ja-JP"/>
          </w:rPr>
          <w:t>The UE’s DL CA frequency spectrum coverage, i.e the band where a UE can support placing DL CCs is contiguous. This assumption does not mean DL CA must also be contiguous.</w:t>
        </w:r>
      </w:ins>
    </w:p>
    <w:p w:rsidR="0002433C" w:rsidRPr="00CF4F0A" w:rsidRDefault="0002433C" w:rsidP="0002433C">
      <w:pPr>
        <w:numPr>
          <w:ilvl w:val="0"/>
          <w:numId w:val="6"/>
        </w:numPr>
        <w:overflowPunct w:val="0"/>
        <w:autoSpaceDE w:val="0"/>
        <w:autoSpaceDN w:val="0"/>
        <w:adjustRightInd w:val="0"/>
        <w:contextualSpacing/>
        <w:textAlignment w:val="baseline"/>
        <w:rPr>
          <w:ins w:id="44" w:author="Vasenkari, Petri J. (Nokia - FI/Espoo)" w:date="2020-07-29T16:03:00Z"/>
        </w:rPr>
      </w:pPr>
      <w:ins w:id="45" w:author="Vasenkari, Petri J. (Nokia - FI/Espoo)" w:date="2020-07-29T16:03:00Z">
        <w:r w:rsidRPr="00CF4F0A">
          <w:rPr>
            <w:rFonts w:eastAsia="SimSun"/>
            <w:lang w:eastAsia="ja-JP"/>
          </w:rPr>
          <w:t xml:space="preserve">All DL CCs have the same AoA </w:t>
        </w:r>
      </w:ins>
    </w:p>
    <w:p w:rsidR="0002433C" w:rsidRDefault="0002433C" w:rsidP="0002433C">
      <w:pPr>
        <w:overflowPunct w:val="0"/>
        <w:autoSpaceDE w:val="0"/>
        <w:autoSpaceDN w:val="0"/>
        <w:adjustRightInd w:val="0"/>
        <w:contextualSpacing/>
        <w:textAlignment w:val="baseline"/>
        <w:rPr>
          <w:ins w:id="46" w:author="Vasenkari, Petri J. (Nokia - FI/Espoo)" w:date="2020-07-29T16:03:00Z"/>
        </w:rPr>
      </w:pPr>
    </w:p>
    <w:p w:rsidR="0002433C" w:rsidRDefault="0002433C" w:rsidP="0002433C">
      <w:pPr>
        <w:rPr>
          <w:ins w:id="47" w:author="Vasenkari, Petri J. (Nokia - FI/Espoo)" w:date="2020-07-29T16:03:00Z"/>
          <w:lang w:val="en-US"/>
        </w:rPr>
      </w:pPr>
      <w:ins w:id="48" w:author="Vasenkari, Petri J. (Nokia - FI/Espoo)" w:date="2020-07-29T16:03:00Z">
        <w:r>
          <w:rPr>
            <w:lang w:val="en-US"/>
          </w:rPr>
          <w:t>The</w:t>
        </w:r>
        <w:r w:rsidRPr="00B67FC6">
          <w:rPr>
            <w:lang w:val="en-US"/>
          </w:rPr>
          <w:t xml:space="preserve"> UE can convey sufficient information about its RF CA capabilities to the network by signaling </w:t>
        </w:r>
        <w:r>
          <w:rPr>
            <w:lang w:val="en-US"/>
          </w:rPr>
          <w:t>the following three aspects:</w:t>
        </w:r>
      </w:ins>
    </w:p>
    <w:p w:rsidR="0002433C" w:rsidRDefault="0002433C" w:rsidP="0002433C">
      <w:pPr>
        <w:pStyle w:val="B1"/>
        <w:rPr>
          <w:ins w:id="49" w:author="Vasenkari, Petri J. (Nokia - FI/Espoo)" w:date="2020-07-29T16:03:00Z"/>
          <w:lang w:val="en-US"/>
        </w:rPr>
      </w:pPr>
      <w:ins w:id="50" w:author="Vasenkari, Petri J. (Nokia - FI/Espoo)" w:date="2020-07-29T16:03:00Z">
        <w:r>
          <w:rPr>
            <w:lang w:val="en-US"/>
          </w:rPr>
          <w:t>-</w:t>
        </w:r>
        <w:r>
          <w:rPr>
            <w:lang w:val="en-US"/>
          </w:rPr>
          <w:tab/>
          <w:t>S</w:t>
        </w:r>
        <w:r w:rsidRPr="00B67FC6">
          <w:rPr>
            <w:lang w:val="en-US"/>
          </w:rPr>
          <w:t>upport for specific b</w:t>
        </w:r>
        <w:r>
          <w:rPr>
            <w:lang w:val="en-US"/>
          </w:rPr>
          <w:t>and combinations</w:t>
        </w:r>
      </w:ins>
    </w:p>
    <w:p w:rsidR="0002433C" w:rsidRDefault="0002433C" w:rsidP="0002433C">
      <w:pPr>
        <w:pStyle w:val="B1"/>
        <w:rPr>
          <w:ins w:id="51" w:author="Vasenkari, Petri J. (Nokia - FI/Espoo)" w:date="2020-07-29T16:03:00Z"/>
          <w:lang w:val="en-US"/>
        </w:rPr>
      </w:pPr>
      <w:ins w:id="52" w:author="Vasenkari, Petri J. (Nokia - FI/Espoo)" w:date="2020-07-29T16:03:00Z">
        <w:r>
          <w:rPr>
            <w:lang w:val="en-US"/>
          </w:rPr>
          <w:t>-</w:t>
        </w:r>
        <w:r>
          <w:rPr>
            <w:lang w:val="en-US"/>
          </w:rPr>
          <w:tab/>
          <w:t>The frequency separation class</w:t>
        </w:r>
      </w:ins>
    </w:p>
    <w:p w:rsidR="0002433C" w:rsidRDefault="0002433C" w:rsidP="0002433C">
      <w:pPr>
        <w:pStyle w:val="B1"/>
        <w:rPr>
          <w:ins w:id="53" w:author="Vasenkari, Petri J. (Nokia - FI/Espoo)" w:date="2020-07-29T16:03:00Z"/>
          <w:lang w:val="en-US"/>
        </w:rPr>
      </w:pPr>
      <w:ins w:id="54" w:author="Vasenkari, Petri J. (Nokia - FI/Espoo)" w:date="2020-07-29T16:03:00Z">
        <w:r>
          <w:rPr>
            <w:lang w:val="en-US"/>
          </w:rPr>
          <w:t>-</w:t>
        </w:r>
        <w:r>
          <w:rPr>
            <w:lang w:val="en-US"/>
          </w:rPr>
          <w:tab/>
          <w:t xml:space="preserve">A restriction on the allocation of DL carriers relative to the UL carriers </w:t>
        </w:r>
      </w:ins>
    </w:p>
    <w:p w:rsidR="0002433C" w:rsidRDefault="0002433C" w:rsidP="0002433C">
      <w:pPr>
        <w:rPr>
          <w:ins w:id="55" w:author="Vasenkari, Petri J. (Nokia - FI/Espoo)" w:date="2020-07-29T16:03:00Z"/>
          <w:lang w:val="en-US"/>
        </w:rPr>
      </w:pPr>
      <w:ins w:id="56" w:author="Vasenkari, Petri J. (Nokia - FI/Espoo)" w:date="2020-07-29T16:03:00Z">
        <w:r>
          <w:rPr>
            <w:lang w:val="en-US"/>
          </w:rPr>
          <w:t>Based on this information, the network can configure the UE with CCs from the set of UE supported combinations and according to the applicable restrictions.  We can envision the following potential allocation cases.</w:t>
        </w:r>
      </w:ins>
    </w:p>
    <w:p w:rsidR="0002433C" w:rsidRPr="002C4561" w:rsidRDefault="0002433C" w:rsidP="0002433C">
      <w:pPr>
        <w:pStyle w:val="Heading3"/>
        <w:rPr>
          <w:ins w:id="57" w:author="Vasenkari, Petri J. (Nokia - FI/Espoo)" w:date="2020-07-29T16:03:00Z"/>
        </w:rPr>
      </w:pPr>
      <w:ins w:id="58" w:author="Vasenkari, Petri J. (Nokia - FI/Espoo)" w:date="2020-07-29T16:03:00Z">
        <w:r w:rsidRPr="002C4561">
          <w:lastRenderedPageBreak/>
          <w:t>4.4.2</w:t>
        </w:r>
        <w:r>
          <w:t xml:space="preserve"> </w:t>
        </w:r>
        <w:r w:rsidRPr="002C4561">
          <w:tab/>
          <w:t xml:space="preserve">UE Architecture Choices </w:t>
        </w:r>
      </w:ins>
    </w:p>
    <w:p w:rsidR="0002433C" w:rsidRPr="00CF4F0A" w:rsidRDefault="0002433C" w:rsidP="0002433C">
      <w:pPr>
        <w:pStyle w:val="Heading4"/>
        <w:rPr>
          <w:ins w:id="59" w:author="Vasenkari, Petri J. (Nokia - FI/Espoo)" w:date="2020-07-29T16:03:00Z"/>
        </w:rPr>
      </w:pPr>
      <w:ins w:id="60" w:author="Vasenkari, Petri J. (Nokia - FI/Espoo)" w:date="2020-07-29T16:03:00Z">
        <w:r w:rsidRPr="00CF4F0A">
          <w:t>4.</w:t>
        </w:r>
        <w:r>
          <w:t>4</w:t>
        </w:r>
        <w:r w:rsidRPr="00CF4F0A">
          <w:t>.2.1</w:t>
        </w:r>
        <w:r w:rsidRPr="00CF4F0A">
          <w:tab/>
        </w:r>
        <w:r w:rsidRPr="00CF4F0A">
          <w:tab/>
          <w:t>Single receive chain with expanded capability</w:t>
        </w:r>
      </w:ins>
    </w:p>
    <w:p w:rsidR="0002433C" w:rsidRPr="00CF4F0A" w:rsidRDefault="0002433C" w:rsidP="0002433C">
      <w:pPr>
        <w:rPr>
          <w:ins w:id="61" w:author="Vasenkari, Petri J. (Nokia - FI/Espoo)" w:date="2020-07-29T16:03:00Z"/>
        </w:rPr>
      </w:pPr>
      <w:ins w:id="62" w:author="Vasenkari, Petri J. (Nokia - FI/Espoo)" w:date="2020-07-29T16:03:00Z">
        <w:r w:rsidRPr="00CF4F0A">
          <w:t>The receiver design comprises a single chain with enhanced capability relative to rel. 15.</w:t>
        </w:r>
      </w:ins>
    </w:p>
    <w:p w:rsidR="0002433C" w:rsidRPr="00CF4F0A" w:rsidRDefault="0002433C" w:rsidP="0002433C">
      <w:pPr>
        <w:rPr>
          <w:ins w:id="63" w:author="Vasenkari, Petri J. (Nokia - FI/Espoo)" w:date="2020-07-29T16:03:00Z"/>
        </w:rPr>
      </w:pPr>
      <w:ins w:id="64" w:author="Vasenkari, Petri J. (Nokia - FI/Espoo)" w:date="2020-07-29T16:03:00Z">
        <w:r w:rsidRPr="00CF4F0A">
          <w:rPr>
            <w:noProof/>
          </w:rPr>
          <mc:AlternateContent>
            <mc:Choice Requires="wpc">
              <w:drawing>
                <wp:inline distT="0" distB="0" distL="0" distR="0" wp14:anchorId="0D2EA640" wp14:editId="51AC8E4F">
                  <wp:extent cx="5473700" cy="1047750"/>
                  <wp:effectExtent l="0" t="0" r="0" b="0"/>
                  <wp:docPr id="9" name="Canvas 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47" name="Picture 47"/>
                            <pic:cNvPicPr preferRelativeResize="0">
                              <a:picLocks noChangeAspect="1"/>
                            </pic:cNvPicPr>
                          </pic:nvPicPr>
                          <pic:blipFill>
                            <a:blip r:embed="rId16"/>
                            <a:stretch>
                              <a:fillRect/>
                            </a:stretch>
                          </pic:blipFill>
                          <pic:spPr>
                            <a:xfrm>
                              <a:off x="1581150" y="44451"/>
                              <a:ext cx="1837944" cy="969877"/>
                            </a:xfrm>
                            <a:prstGeom prst="rect">
                              <a:avLst/>
                            </a:prstGeom>
                          </pic:spPr>
                        </pic:pic>
                      </wpc:wpc>
                    </a:graphicData>
                  </a:graphic>
                </wp:inline>
              </w:drawing>
            </mc:Choice>
            <mc:Fallback>
              <w:pict>
                <v:group w14:anchorId="03BD14DC" id="Canvas 9" o:spid="_x0000_s1026" editas="canvas" style="width:431pt;height:82.5pt;mso-position-horizontal-relative:char;mso-position-vertical-relative:line" coordsize="54737,104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737;height:10477;visibility:visible;mso-wrap-style:square" filled="t">
                    <v:fill o:detectmouseclick="t"/>
                    <v:path o:connecttype="none"/>
                  </v:shape>
                  <v:shape id="Picture 47" o:spid="_x0000_s1028" type="#_x0000_t75" style="position:absolute;left:15811;top:444;width:18379;height:969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">
                    <v:imagedata r:id="rId17" o:title=""/>
                  </v:shape>
                  <w10:anchorlock/>
                </v:group>
              </w:pict>
            </mc:Fallback>
          </mc:AlternateContent>
        </w:r>
      </w:ins>
    </w:p>
    <w:p w:rsidR="0002433C" w:rsidRPr="00CF4F0A" w:rsidRDefault="0002433C" w:rsidP="0002433C">
      <w:pPr>
        <w:pStyle w:val="TH"/>
        <w:rPr>
          <w:ins w:id="65" w:author="Vasenkari, Petri J. (Nokia - FI/Espoo)" w:date="2020-07-29T16:03:00Z"/>
        </w:rPr>
      </w:pPr>
      <w:ins w:id="66" w:author="Vasenkari, Petri J. (Nokia - FI/Espoo)" w:date="2020-07-29T16:03:00Z">
        <w:r w:rsidRPr="00CF4F0A">
          <w:t>Figure 4.</w:t>
        </w:r>
        <w:r>
          <w:t>4</w:t>
        </w:r>
        <w:r w:rsidRPr="00CF4F0A">
          <w:t>.2.1-1: Single enhanced receiver to support wider frequency separation</w:t>
        </w:r>
      </w:ins>
    </w:p>
    <w:p w:rsidR="0002433C" w:rsidRPr="00CF4F0A" w:rsidRDefault="0002433C" w:rsidP="0002433C">
      <w:pPr>
        <w:rPr>
          <w:ins w:id="67" w:author="Vasenkari, Petri J. (Nokia - FI/Espoo)" w:date="2020-07-29T16:03:00Z"/>
        </w:rPr>
      </w:pPr>
      <w:ins w:id="68" w:author="Vasenkari, Petri J. (Nokia - FI/Espoo)" w:date="2020-07-29T16:03:00Z">
        <w:r w:rsidRPr="00CF4F0A">
          <w:t>The UL architecture in a UE with independent T/R LOs allows UL coverage to match DL coverage with retuning of TxLO. In the topology with common LOs, the enhanced DL coverage will extend past the UL coverage equally on both sides</w:t>
        </w:r>
        <w:r>
          <w:t>, unless the UL coverage is enhanced as well</w:t>
        </w:r>
        <w:r w:rsidRPr="00CF4F0A">
          <w:t>.</w:t>
        </w:r>
      </w:ins>
    </w:p>
    <w:p w:rsidR="0002433C" w:rsidRPr="00CF4F0A" w:rsidRDefault="0002433C" w:rsidP="0002433C">
      <w:pPr>
        <w:ind w:left="284"/>
        <w:rPr>
          <w:ins w:id="69" w:author="Vasenkari, Petri J. (Nokia - FI/Espoo)" w:date="2020-07-29T16:03:00Z"/>
        </w:rPr>
      </w:pPr>
      <w:ins w:id="70" w:author="Vasenkari, Petri J. (Nokia - FI/Espoo)" w:date="2020-07-29T16:03:00Z">
        <w:r w:rsidRPr="00CF4F0A">
          <w:rPr>
            <w:noProof/>
          </w:rPr>
          <mc:AlternateContent>
            <mc:Choice Requires="wpc">
              <w:drawing>
                <wp:inline distT="0" distB="0" distL="0" distR="0" wp14:anchorId="63DC5B37" wp14:editId="17A44A1D">
                  <wp:extent cx="5486400" cy="2236429"/>
                  <wp:effectExtent l="0" t="0" r="0" b="0"/>
                  <wp:docPr id="53" name="Canvas 5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55" name="Picture 55"/>
                            <pic:cNvPicPr>
                              <a:picLocks noChangeAspect="1"/>
                            </pic:cNvPicPr>
                          </pic:nvPicPr>
                          <pic:blipFill>
                            <a:blip r:embed="rId18"/>
                            <a:stretch>
                              <a:fillRect/>
                            </a:stretch>
                          </pic:blipFill>
                          <pic:spPr>
                            <a:xfrm>
                              <a:off x="2965451" y="19050"/>
                              <a:ext cx="2489200" cy="1865729"/>
                            </a:xfrm>
                            <a:prstGeom prst="rect">
                              <a:avLst/>
                            </a:prstGeom>
                          </pic:spPr>
                        </pic:pic>
                        <pic:pic xmlns:pic="http://schemas.openxmlformats.org/drawingml/2006/picture">
                          <pic:nvPicPr>
                            <pic:cNvPr id="113" name="Picture 113"/>
                            <pic:cNvPicPr preferRelativeResize="0">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156146" y="5071"/>
                              <a:ext cx="2571151" cy="2200648"/>
                            </a:xfrm>
                            <a:prstGeom prst="rect">
                              <a:avLst/>
                            </a:prstGeom>
                            <a:noFill/>
                          </pic:spPr>
                        </pic:pic>
                      </wpc:wpc>
                    </a:graphicData>
                  </a:graphic>
                </wp:inline>
              </w:drawing>
            </mc:Choice>
            <mc:Fallback>
              <w:pict>
                <v:group w14:anchorId="6CB2403A" id="Canvas 53" o:spid="_x0000_s1026" editas="canvas" style="width:6in;height:176.1pt;mso-position-horizontal-relative:char;mso-position-vertical-relative:line" coordsize="54864,223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">
                  <v:shape id="_x0000_s1027" type="#_x0000_t75" style="position:absolute;width:54864;height:22358;visibility:visible;mso-wrap-style:square" filled="t">
                    <v:fill o:detectmouseclick="t"/>
                    <v:path o:connecttype="none"/>
                  </v:shape>
                  <v:shape id="Picture 55" o:spid="_x0000_s1028" type="#_x0000_t75" style="position:absolute;left:29654;top:190;width:24892;height:186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">
                    <v:imagedata r:id="rId20" o:title=""/>
                  </v:shape>
                  <v:shape id="Picture 113" o:spid="_x0000_s1029" type="#_x0000_t75" style="position:absolute;left:1561;top:50;width:25711;height:2200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">
                    <v:imagedata r:id="rId21" o:title=""/>
                  </v:shape>
                  <w10:anchorlock/>
                </v:group>
              </w:pict>
            </mc:Fallback>
          </mc:AlternateContent>
        </w:r>
      </w:ins>
    </w:p>
    <w:p w:rsidR="0002433C" w:rsidRPr="00CF4F0A" w:rsidRDefault="0002433C" w:rsidP="0002433C">
      <w:pPr>
        <w:pStyle w:val="TH"/>
        <w:rPr>
          <w:ins w:id="71" w:author="Vasenkari, Petri J. (Nokia - FI/Espoo)" w:date="2020-07-29T16:03:00Z"/>
        </w:rPr>
      </w:pPr>
      <w:ins w:id="72" w:author="Vasenkari, Petri J. (Nokia - FI/Espoo)" w:date="2020-07-29T16:03:00Z">
        <w:r w:rsidRPr="00CF4F0A">
          <w:t>Figure 4.</w:t>
        </w:r>
        <w:r>
          <w:t>4</w:t>
        </w:r>
        <w:r w:rsidRPr="00CF4F0A">
          <w:t>.2.1-2: UL options for UE with single enhanced receiver chain</w:t>
        </w:r>
      </w:ins>
    </w:p>
    <w:p w:rsidR="0002433C" w:rsidRPr="00CF4F0A" w:rsidRDefault="0002433C" w:rsidP="0002433C">
      <w:pPr>
        <w:pStyle w:val="Heading4"/>
        <w:rPr>
          <w:ins w:id="73" w:author="Vasenkari, Petri J. (Nokia - FI/Espoo)" w:date="2020-07-29T16:03:00Z"/>
        </w:rPr>
      </w:pPr>
      <w:ins w:id="74" w:author="Vasenkari, Petri J. (Nokia - FI/Espoo)" w:date="2020-07-29T16:03:00Z">
        <w:r w:rsidRPr="00CF4F0A">
          <w:t>4.</w:t>
        </w:r>
        <w:r>
          <w:t>4</w:t>
        </w:r>
        <w:r w:rsidRPr="00CF4F0A">
          <w:t>.2.2</w:t>
        </w:r>
        <w:r w:rsidRPr="00CF4F0A">
          <w:tab/>
        </w:r>
        <w:r w:rsidRPr="00CF4F0A">
          <w:tab/>
          <w:t xml:space="preserve">Multiple parallel receive chains </w:t>
        </w:r>
      </w:ins>
    </w:p>
    <w:p w:rsidR="0002433C" w:rsidRPr="00CF4F0A" w:rsidRDefault="0002433C" w:rsidP="0002433C">
      <w:pPr>
        <w:rPr>
          <w:ins w:id="75" w:author="Vasenkari, Petri J. (Nokia - FI/Espoo)" w:date="2020-07-29T16:03:00Z"/>
        </w:rPr>
      </w:pPr>
      <w:ins w:id="76" w:author="Vasenkari, Petri J. (Nokia - FI/Espoo)" w:date="2020-07-29T16:03:00Z">
        <w:r w:rsidRPr="00CF4F0A">
          <w:t xml:space="preserve">This implementation arranges multiple receiver chains to work in parallel to deliver CA BW enhancement. </w:t>
        </w:r>
      </w:ins>
    </w:p>
    <w:p w:rsidR="0002433C" w:rsidRPr="00CF4F0A" w:rsidRDefault="0002433C" w:rsidP="0002433C">
      <w:pPr>
        <w:rPr>
          <w:ins w:id="77" w:author="Vasenkari, Petri J. (Nokia - FI/Espoo)" w:date="2020-07-29T16:03:00Z"/>
        </w:rPr>
      </w:pPr>
      <w:ins w:id="78" w:author="Vasenkari, Petri J. (Nokia - FI/Espoo)" w:date="2020-07-29T16:03:00Z">
        <w:r w:rsidRPr="00CF4F0A">
          <w:rPr>
            <w:noProof/>
          </w:rPr>
          <mc:AlternateContent>
            <mc:Choice Requires="wpc">
              <w:drawing>
                <wp:inline distT="0" distB="0" distL="0" distR="0" wp14:anchorId="14BBFB0D" wp14:editId="0A9AE443">
                  <wp:extent cx="5899150" cy="2072400"/>
                  <wp:effectExtent l="0" t="0" r="6350" b="4445"/>
                  <wp:docPr id="44" name="Canvas 4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63" name="Picture 63">
                              <a:extLst>
                                <a:ext uri="{FF2B5EF4-FFF2-40B4-BE49-F238E27FC236}">
                                  <a16:creationId xmlns:a16="http://schemas.microsoft.com/office/drawing/2014/main" id="{047327FE-D858-4F38-B4AB-57F811AD7ED3}"/>
                                </a:ext>
                              </a:extLst>
                            </pic:cNvPr>
                            <pic:cNvPicPr>
                              <a:picLocks noChangeAspect="1"/>
                            </pic:cNvPicPr>
                          </pic:nvPicPr>
                          <pic:blipFill>
                            <a:blip r:embed="rId22"/>
                            <a:stretch>
                              <a:fillRect/>
                            </a:stretch>
                          </pic:blipFill>
                          <pic:spPr>
                            <a:xfrm>
                              <a:off x="1653871" y="0"/>
                              <a:ext cx="1905040" cy="2072005"/>
                            </a:xfrm>
                            <a:prstGeom prst="rect">
                              <a:avLst/>
                            </a:prstGeom>
                          </pic:spPr>
                        </pic:pic>
                      </wpc:wpc>
                    </a:graphicData>
                  </a:graphic>
                </wp:inline>
              </w:drawing>
            </mc:Choice>
            <mc:Fallback>
              <w:pict>
                <v:group w14:anchorId="0BC4A24F" id="Canvas 44" o:spid="_x0000_s1026" editas="canvas" style="width:464.5pt;height:163.2pt;mso-position-horizontal-relative:char;mso-position-vertical-relative:line" coordsize="58991,207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">
                  <v:shape id="_x0000_s1027" type="#_x0000_t75" style="position:absolute;width:58991;height:20720;visibility:visible;mso-wrap-style:square" filled="t">
                    <v:fill o:detectmouseclick="t"/>
                    <v:path o:connecttype="none"/>
                  </v:shape>
                  <v:shape id="Picture 63" o:spid="_x0000_s1028" type="#_x0000_t75" style="position:absolute;left:16538;width:19051;height:207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">
                    <v:imagedata r:id="rId23" o:title=""/>
                  </v:shape>
                  <w10:anchorlock/>
                </v:group>
              </w:pict>
            </mc:Fallback>
          </mc:AlternateContent>
        </w:r>
      </w:ins>
    </w:p>
    <w:p w:rsidR="0002433C" w:rsidRPr="00CF4F0A" w:rsidRDefault="0002433C" w:rsidP="0002433C">
      <w:pPr>
        <w:pStyle w:val="TH"/>
        <w:rPr>
          <w:ins w:id="79" w:author="Vasenkari, Petri J. (Nokia - FI/Espoo)" w:date="2020-07-29T16:03:00Z"/>
        </w:rPr>
      </w:pPr>
      <w:ins w:id="80" w:author="Vasenkari, Petri J. (Nokia - FI/Espoo)" w:date="2020-07-29T16:03:00Z">
        <w:r w:rsidRPr="00CF4F0A">
          <w:lastRenderedPageBreak/>
          <w:t>Figure 4.</w:t>
        </w:r>
        <w:r>
          <w:t>4</w:t>
        </w:r>
        <w:r w:rsidRPr="00CF4F0A">
          <w:t>.2.2-1: Multiple receiver chains to support wider frequency separation</w:t>
        </w:r>
      </w:ins>
    </w:p>
    <w:p w:rsidR="0002433C" w:rsidRPr="00CF4F0A" w:rsidRDefault="0002433C" w:rsidP="0002433C">
      <w:pPr>
        <w:rPr>
          <w:ins w:id="81" w:author="Vasenkari, Petri J. (Nokia - FI/Espoo)" w:date="2020-07-29T16:03:00Z"/>
        </w:rPr>
      </w:pPr>
      <w:ins w:id="82" w:author="Vasenkari, Petri J. (Nokia - FI/Espoo)" w:date="2020-07-29T16:03:00Z">
        <w:r w:rsidRPr="00CF4F0A">
          <w:t xml:space="preserve">For UEs with independent Rx and Tx LOs, the UE’s UL coverage can be made to match it with retuning of TxLO. For UEs that utilize a common LO, the UL coverage must be closely related to DL coverage of one of the receivers. </w:t>
        </w:r>
      </w:ins>
    </w:p>
    <w:p w:rsidR="0002433C" w:rsidRPr="00CF4F0A" w:rsidRDefault="0002433C" w:rsidP="0002433C">
      <w:pPr>
        <w:rPr>
          <w:ins w:id="83" w:author="Vasenkari, Petri J. (Nokia - FI/Espoo)" w:date="2020-07-29T16:03:00Z"/>
        </w:rPr>
      </w:pPr>
      <w:ins w:id="84" w:author="Vasenkari, Petri J. (Nokia - FI/Espoo)" w:date="2020-07-29T16:03:00Z">
        <w:r w:rsidRPr="00CF4F0A">
          <w:rPr>
            <w:noProof/>
          </w:rPr>
          <mc:AlternateContent>
            <mc:Choice Requires="wpc">
              <w:drawing>
                <wp:inline distT="0" distB="0" distL="0" distR="0" wp14:anchorId="73339D34" wp14:editId="1E22BCF1">
                  <wp:extent cx="5486400" cy="2444750"/>
                  <wp:effectExtent l="0" t="0" r="0" b="0"/>
                  <wp:docPr id="48" name="Canvas 48"/>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65" name="Picture 65">
                              <a:extLst>
                                <a:ext uri="{FF2B5EF4-FFF2-40B4-BE49-F238E27FC236}">
                                  <a16:creationId xmlns:a16="http://schemas.microsoft.com/office/drawing/2014/main" id="{9BFCA8EF-63ED-428E-BEDC-6A8C21AB31A1}"/>
                                </a:ext>
                              </a:extLst>
                            </pic:cNvPr>
                            <pic:cNvPicPr>
                              <a:picLocks noChangeAspect="1"/>
                            </pic:cNvPicPr>
                          </pic:nvPicPr>
                          <pic:blipFill>
                            <a:blip r:embed="rId24"/>
                            <a:stretch>
                              <a:fillRect/>
                            </a:stretch>
                          </pic:blipFill>
                          <pic:spPr>
                            <a:xfrm>
                              <a:off x="0" y="0"/>
                              <a:ext cx="1983154" cy="2444750"/>
                            </a:xfrm>
                            <a:prstGeom prst="rect">
                              <a:avLst/>
                            </a:prstGeom>
                          </pic:spPr>
                        </pic:pic>
                        <pic:pic xmlns:pic="http://schemas.openxmlformats.org/drawingml/2006/picture">
                          <pic:nvPicPr>
                            <pic:cNvPr id="66" name="Picture 66">
                              <a:extLst>
                                <a:ext uri="{FF2B5EF4-FFF2-40B4-BE49-F238E27FC236}">
                                  <a16:creationId xmlns:a16="http://schemas.microsoft.com/office/drawing/2014/main" id="{83D2E4C7-FBF1-445C-9091-99032B888FA7}"/>
                                </a:ext>
                              </a:extLst>
                            </pic:cNvPr>
                            <pic:cNvPicPr>
                              <a:picLocks noChangeAspect="1"/>
                            </pic:cNvPicPr>
                          </pic:nvPicPr>
                          <pic:blipFill>
                            <a:blip r:embed="rId25"/>
                            <a:stretch>
                              <a:fillRect/>
                            </a:stretch>
                          </pic:blipFill>
                          <pic:spPr>
                            <a:xfrm>
                              <a:off x="3503246" y="0"/>
                              <a:ext cx="1983154" cy="2444750"/>
                            </a:xfrm>
                            <a:prstGeom prst="rect">
                              <a:avLst/>
                            </a:prstGeom>
                          </pic:spPr>
                        </pic:pic>
                      </wpc:wpc>
                    </a:graphicData>
                  </a:graphic>
                </wp:inline>
              </w:drawing>
            </mc:Choice>
            <mc:Fallback>
              <w:pict>
                <v:group w14:anchorId="4DA01F91" id="Canvas 48" o:spid="_x0000_s1026" editas="canvas" style="width:6in;height:192.5pt;mso-position-horizontal-relative:char;mso-position-vertical-relative:line" coordsize="54864,244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">
                  <v:shape id="_x0000_s1027" type="#_x0000_t75" style="position:absolute;width:54864;height:24447;visibility:visible;mso-wrap-style:square" filled="t">
                    <v:fill o:detectmouseclick="t"/>
                    <v:path o:connecttype="none"/>
                  </v:shape>
                  <v:shape id="Picture 65" o:spid="_x0000_s1028" type="#_x0000_t75" style="position:absolute;width:19831;height:244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">
                    <v:imagedata r:id="rId26" o:title=""/>
                  </v:shape>
                  <v:shape id="Picture 66" o:spid="_x0000_s1029" type="#_x0000_t75" style="position:absolute;left:35032;width:19832;height:244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">
                    <v:imagedata r:id="rId27" o:title=""/>
                  </v:shape>
                  <w10:anchorlock/>
                </v:group>
              </w:pict>
            </mc:Fallback>
          </mc:AlternateContent>
        </w:r>
      </w:ins>
    </w:p>
    <w:p w:rsidR="0002433C" w:rsidRPr="00CF4F0A" w:rsidRDefault="0002433C" w:rsidP="0002433C">
      <w:pPr>
        <w:pStyle w:val="TH"/>
        <w:rPr>
          <w:ins w:id="85" w:author="Vasenkari, Petri J. (Nokia - FI/Espoo)" w:date="2020-07-29T16:03:00Z"/>
        </w:rPr>
      </w:pPr>
      <w:ins w:id="86" w:author="Vasenkari, Petri J. (Nokia - FI/Espoo)" w:date="2020-07-29T16:03:00Z">
        <w:r w:rsidRPr="00CF4F0A">
          <w:t>Figure 4.</w:t>
        </w:r>
        <w:r>
          <w:t>4</w:t>
        </w:r>
        <w:r w:rsidRPr="00CF4F0A">
          <w:t>.2.2-2: UL options for UE with multiple receiver chain</w:t>
        </w:r>
        <w:r>
          <w:t>s</w:t>
        </w:r>
      </w:ins>
    </w:p>
    <w:p w:rsidR="0002433C" w:rsidRPr="00CF4F0A" w:rsidRDefault="0002433C" w:rsidP="0002433C">
      <w:pPr>
        <w:pStyle w:val="Heading4"/>
        <w:rPr>
          <w:ins w:id="87" w:author="Vasenkari, Petri J. (Nokia - FI/Espoo)" w:date="2020-07-29T16:03:00Z"/>
        </w:rPr>
      </w:pPr>
      <w:ins w:id="88" w:author="Vasenkari, Petri J. (Nokia - FI/Espoo)" w:date="2020-07-29T16:03:00Z">
        <w:r w:rsidRPr="00CF4F0A">
          <w:rPr>
            <w:sz w:val="28"/>
            <w:szCs w:val="28"/>
          </w:rPr>
          <w:t>4.</w:t>
        </w:r>
        <w:r>
          <w:rPr>
            <w:sz w:val="28"/>
            <w:szCs w:val="28"/>
          </w:rPr>
          <w:t>4</w:t>
        </w:r>
        <w:r w:rsidRPr="00CF4F0A">
          <w:rPr>
            <w:sz w:val="28"/>
            <w:szCs w:val="28"/>
          </w:rPr>
          <w:t>.2.3</w:t>
        </w:r>
        <w:r w:rsidRPr="00CF4F0A">
          <w:rPr>
            <w:sz w:val="28"/>
            <w:szCs w:val="28"/>
          </w:rPr>
          <w:tab/>
        </w:r>
        <w:r w:rsidRPr="00CF4F0A">
          <w:rPr>
            <w:sz w:val="28"/>
            <w:szCs w:val="28"/>
          </w:rPr>
          <w:tab/>
        </w:r>
        <w:r w:rsidRPr="00CF4F0A">
          <w:t>UE architecture summary</w:t>
        </w:r>
      </w:ins>
    </w:p>
    <w:p w:rsidR="0002433C" w:rsidRPr="00CF4F0A" w:rsidRDefault="0002433C" w:rsidP="0002433C">
      <w:pPr>
        <w:rPr>
          <w:ins w:id="89" w:author="Vasenkari, Petri J. (Nokia - FI/Espoo)" w:date="2020-07-29T16:03:00Z"/>
        </w:rPr>
      </w:pPr>
      <w:ins w:id="90" w:author="Vasenkari, Petri J. (Nokia - FI/Espoo)" w:date="2020-07-29T16:03:00Z">
        <w:r w:rsidRPr="00CF4F0A">
          <w:t>The UE topologies above exhibit differing UL and DL coverage, summarized in table 4.</w:t>
        </w:r>
        <w:r>
          <w:t>4</w:t>
        </w:r>
        <w:r w:rsidRPr="00CF4F0A">
          <w:t>.2.3-1.</w:t>
        </w:r>
      </w:ins>
    </w:p>
    <w:tbl>
      <w:tblPr>
        <w:tblStyle w:val="TableGrid3"/>
        <w:tblW w:w="0" w:type="auto"/>
        <w:tblLook w:val="04A0" w:firstRow="1" w:lastRow="0" w:firstColumn="1" w:lastColumn="0" w:noHBand="0" w:noVBand="1"/>
      </w:tblPr>
      <w:tblGrid>
        <w:gridCol w:w="3207"/>
        <w:gridCol w:w="3207"/>
        <w:gridCol w:w="3207"/>
      </w:tblGrid>
      <w:tr w:rsidR="0002433C" w:rsidRPr="00CF4F0A" w:rsidTr="0002433C">
        <w:trPr>
          <w:trHeight w:val="345"/>
          <w:ins w:id="91" w:author="Vasenkari, Petri J. (Nokia - FI/Espoo)" w:date="2020-07-29T16:03:00Z"/>
        </w:trPr>
        <w:tc>
          <w:tcPr>
            <w:tcW w:w="3207" w:type="dxa"/>
            <w:vMerge w:val="restart"/>
          </w:tcPr>
          <w:p w:rsidR="0002433C" w:rsidRPr="00CF4F0A" w:rsidRDefault="0002433C" w:rsidP="0002433C">
            <w:pPr>
              <w:rPr>
                <w:ins w:id="92" w:author="Vasenkari, Petri J. (Nokia - FI/Espoo)" w:date="2020-07-29T16:03:00Z"/>
              </w:rPr>
            </w:pPr>
          </w:p>
        </w:tc>
        <w:tc>
          <w:tcPr>
            <w:tcW w:w="6414" w:type="dxa"/>
            <w:gridSpan w:val="2"/>
          </w:tcPr>
          <w:p w:rsidR="0002433C" w:rsidRPr="00CF4F0A" w:rsidRDefault="0002433C" w:rsidP="0002433C">
            <w:pPr>
              <w:rPr>
                <w:ins w:id="93" w:author="Vasenkari, Petri J. (Nokia - FI/Espoo)" w:date="2020-07-29T16:03:00Z"/>
              </w:rPr>
            </w:pPr>
            <w:ins w:id="94" w:author="Vasenkari, Petri J. (Nokia - FI/Espoo)" w:date="2020-07-29T16:03:00Z">
              <w:r w:rsidRPr="00CF4F0A">
                <w:t>UL Coverage in Relation to enhanced DL coverage type</w:t>
              </w:r>
            </w:ins>
          </w:p>
        </w:tc>
      </w:tr>
      <w:tr w:rsidR="0002433C" w:rsidRPr="00CF4F0A" w:rsidTr="0002433C">
        <w:trPr>
          <w:trHeight w:val="344"/>
          <w:ins w:id="95" w:author="Vasenkari, Petri J. (Nokia - FI/Espoo)" w:date="2020-07-29T16:03:00Z"/>
        </w:trPr>
        <w:tc>
          <w:tcPr>
            <w:tcW w:w="3207" w:type="dxa"/>
            <w:vMerge/>
          </w:tcPr>
          <w:p w:rsidR="0002433C" w:rsidRPr="00CF4F0A" w:rsidRDefault="0002433C" w:rsidP="0002433C">
            <w:pPr>
              <w:rPr>
                <w:ins w:id="96" w:author="Vasenkari, Petri J. (Nokia - FI/Espoo)" w:date="2020-07-29T16:03:00Z"/>
                <w:highlight w:val="yellow"/>
              </w:rPr>
            </w:pPr>
          </w:p>
        </w:tc>
        <w:tc>
          <w:tcPr>
            <w:tcW w:w="3207" w:type="dxa"/>
          </w:tcPr>
          <w:p w:rsidR="0002433C" w:rsidRPr="00CF4F0A" w:rsidRDefault="0002433C" w:rsidP="0002433C">
            <w:pPr>
              <w:rPr>
                <w:ins w:id="97" w:author="Vasenkari, Petri J. (Nokia - FI/Espoo)" w:date="2020-07-29T16:03:00Z"/>
              </w:rPr>
            </w:pPr>
            <w:ins w:id="98" w:author="Vasenkari, Petri J. (Nokia - FI/Espoo)" w:date="2020-07-29T16:03:00Z">
              <w:r w:rsidRPr="00CB6654">
                <w:t xml:space="preserve">Independent </w:t>
              </w:r>
              <w:r w:rsidRPr="00FF254F">
                <w:t>R/T LO</w:t>
              </w:r>
              <w:r w:rsidRPr="00CB6654">
                <w:t>s</w:t>
              </w:r>
            </w:ins>
          </w:p>
        </w:tc>
        <w:tc>
          <w:tcPr>
            <w:tcW w:w="3207" w:type="dxa"/>
          </w:tcPr>
          <w:p w:rsidR="0002433C" w:rsidRPr="00CF4F0A" w:rsidRDefault="0002433C" w:rsidP="0002433C">
            <w:pPr>
              <w:rPr>
                <w:ins w:id="99" w:author="Vasenkari, Petri J. (Nokia - FI/Espoo)" w:date="2020-07-29T16:03:00Z"/>
              </w:rPr>
            </w:pPr>
            <w:ins w:id="100" w:author="Vasenkari, Petri J. (Nokia - FI/Espoo)" w:date="2020-07-29T16:03:00Z">
              <w:r w:rsidRPr="00CB6654">
                <w:t xml:space="preserve">Common </w:t>
              </w:r>
              <w:r w:rsidRPr="00FF254F">
                <w:t>R/T LOs</w:t>
              </w:r>
            </w:ins>
          </w:p>
        </w:tc>
      </w:tr>
      <w:tr w:rsidR="0002433C" w:rsidRPr="00CF4F0A" w:rsidTr="0002433C">
        <w:trPr>
          <w:ins w:id="101" w:author="Vasenkari, Petri J. (Nokia - FI/Espoo)" w:date="2020-07-29T16:03:00Z"/>
        </w:trPr>
        <w:tc>
          <w:tcPr>
            <w:tcW w:w="3207" w:type="dxa"/>
          </w:tcPr>
          <w:p w:rsidR="0002433C" w:rsidRPr="00CF4F0A" w:rsidRDefault="0002433C" w:rsidP="0002433C">
            <w:pPr>
              <w:rPr>
                <w:ins w:id="102" w:author="Vasenkari, Petri J. (Nokia - FI/Espoo)" w:date="2020-07-29T16:03:00Z"/>
              </w:rPr>
            </w:pPr>
            <w:ins w:id="103" w:author="Vasenkari, Petri J. (Nokia - FI/Espoo)" w:date="2020-07-29T16:03:00Z">
              <w:r w:rsidRPr="00CF4F0A">
                <w:t>Single Enhanced receiver</w:t>
              </w:r>
            </w:ins>
          </w:p>
        </w:tc>
        <w:tc>
          <w:tcPr>
            <w:tcW w:w="3207" w:type="dxa"/>
          </w:tcPr>
          <w:p w:rsidR="0002433C" w:rsidRPr="00CF4F0A" w:rsidRDefault="0002433C" w:rsidP="0002433C">
            <w:pPr>
              <w:rPr>
                <w:ins w:id="104" w:author="Vasenkari, Petri J. (Nokia - FI/Espoo)" w:date="2020-07-29T16:03:00Z"/>
              </w:rPr>
            </w:pPr>
            <w:ins w:id="105" w:author="Vasenkari, Petri J. (Nokia - FI/Espoo)" w:date="2020-07-29T16:03:00Z">
              <w:r w:rsidRPr="00CF4F0A">
                <w:t>Matches DL coverage</w:t>
              </w:r>
            </w:ins>
          </w:p>
        </w:tc>
        <w:tc>
          <w:tcPr>
            <w:tcW w:w="3207" w:type="dxa"/>
          </w:tcPr>
          <w:p w:rsidR="0002433C" w:rsidRPr="00CF4F0A" w:rsidRDefault="0002433C" w:rsidP="0002433C">
            <w:pPr>
              <w:rPr>
                <w:ins w:id="106" w:author="Vasenkari, Petri J. (Nokia - FI/Espoo)" w:date="2020-07-29T16:03:00Z"/>
              </w:rPr>
            </w:pPr>
            <w:ins w:id="107" w:author="Vasenkari, Petri J. (Nokia - FI/Espoo)" w:date="2020-07-29T16:03:00Z">
              <w:r w:rsidRPr="00CF4F0A">
                <w:t>DL coverage extends past UL coverage equally on both sides</w:t>
              </w:r>
            </w:ins>
          </w:p>
        </w:tc>
      </w:tr>
      <w:tr w:rsidR="0002433C" w:rsidRPr="00CF4F0A" w:rsidTr="0002433C">
        <w:trPr>
          <w:ins w:id="108" w:author="Vasenkari, Petri J. (Nokia - FI/Espoo)" w:date="2020-07-29T16:03:00Z"/>
        </w:trPr>
        <w:tc>
          <w:tcPr>
            <w:tcW w:w="3207" w:type="dxa"/>
          </w:tcPr>
          <w:p w:rsidR="0002433C" w:rsidRPr="00CF4F0A" w:rsidRDefault="0002433C" w:rsidP="0002433C">
            <w:pPr>
              <w:rPr>
                <w:ins w:id="109" w:author="Vasenkari, Petri J. (Nokia - FI/Espoo)" w:date="2020-07-29T16:03:00Z"/>
              </w:rPr>
            </w:pPr>
            <w:ins w:id="110" w:author="Vasenkari, Petri J. (Nokia - FI/Espoo)" w:date="2020-07-29T16:03:00Z">
              <w:r w:rsidRPr="00CF4F0A">
                <w:t>Multiple Rel. 15 receivers</w:t>
              </w:r>
            </w:ins>
          </w:p>
        </w:tc>
        <w:tc>
          <w:tcPr>
            <w:tcW w:w="3207" w:type="dxa"/>
          </w:tcPr>
          <w:p w:rsidR="0002433C" w:rsidRPr="00CF4F0A" w:rsidRDefault="0002433C" w:rsidP="0002433C">
            <w:pPr>
              <w:rPr>
                <w:ins w:id="111" w:author="Vasenkari, Petri J. (Nokia - FI/Espoo)" w:date="2020-07-29T16:03:00Z"/>
              </w:rPr>
            </w:pPr>
            <w:ins w:id="112" w:author="Vasenkari, Petri J. (Nokia - FI/Espoo)" w:date="2020-07-29T16:03:00Z">
              <w:r w:rsidRPr="00CF4F0A">
                <w:t>Matches DL coverage</w:t>
              </w:r>
            </w:ins>
          </w:p>
        </w:tc>
        <w:tc>
          <w:tcPr>
            <w:tcW w:w="3207" w:type="dxa"/>
          </w:tcPr>
          <w:p w:rsidR="0002433C" w:rsidRPr="00CF4F0A" w:rsidRDefault="0002433C" w:rsidP="0002433C">
            <w:pPr>
              <w:rPr>
                <w:ins w:id="113" w:author="Vasenkari, Petri J. (Nokia - FI/Espoo)" w:date="2020-07-29T16:03:00Z"/>
              </w:rPr>
            </w:pPr>
            <w:ins w:id="114" w:author="Vasenkari, Petri J. (Nokia - FI/Espoo)" w:date="2020-07-29T16:03:00Z">
              <w:r w:rsidRPr="00CF4F0A">
                <w:t>DL coverage extends past UL coverage on one side</w:t>
              </w:r>
              <w:r>
                <w:t>. Additional DL-only spectrum is configurable to be on higher-frequency side or lower-frequency side of UL spectrum.</w:t>
              </w:r>
            </w:ins>
          </w:p>
        </w:tc>
      </w:tr>
    </w:tbl>
    <w:p w:rsidR="0002433C" w:rsidRPr="00CF4F0A" w:rsidRDefault="0002433C" w:rsidP="0002433C">
      <w:pPr>
        <w:pStyle w:val="TH"/>
        <w:rPr>
          <w:ins w:id="115" w:author="Vasenkari, Petri J. (Nokia - FI/Espoo)" w:date="2020-07-29T16:03:00Z"/>
        </w:rPr>
      </w:pPr>
      <w:ins w:id="116" w:author="Vasenkari, Petri J. (Nokia - FI/Espoo)" w:date="2020-07-29T16:03:00Z">
        <w:r w:rsidRPr="00CF4F0A">
          <w:t>Table 4.</w:t>
        </w:r>
        <w:r>
          <w:t>4</w:t>
        </w:r>
        <w:r w:rsidRPr="00CF4F0A">
          <w:t xml:space="preserve">.2.3-1: UL and DL coverage comparison for UEs </w:t>
        </w:r>
      </w:ins>
    </w:p>
    <w:p w:rsidR="0002433C" w:rsidRPr="002C4561" w:rsidRDefault="0002433C" w:rsidP="0002433C">
      <w:pPr>
        <w:pStyle w:val="Heading3"/>
        <w:rPr>
          <w:ins w:id="117" w:author="Vasenkari, Petri J. (Nokia - FI/Espoo)" w:date="2020-07-29T16:03:00Z"/>
        </w:rPr>
      </w:pPr>
      <w:ins w:id="118" w:author="Vasenkari, Petri J. (Nokia - FI/Espoo)" w:date="2020-07-29T16:03:00Z">
        <w:r w:rsidRPr="002C4561">
          <w:t>4.4.3</w:t>
        </w:r>
        <w:r w:rsidRPr="002C4561">
          <w:tab/>
        </w:r>
        <w:r w:rsidRPr="002C4561">
          <w:tab/>
          <w:t>Feature Definition</w:t>
        </w:r>
      </w:ins>
    </w:p>
    <w:p w:rsidR="0002433C" w:rsidRPr="00BC7CF4" w:rsidRDefault="0002433C" w:rsidP="0002433C">
      <w:pPr>
        <w:rPr>
          <w:ins w:id="119" w:author="Vasenkari, Petri J. (Nokia - FI/Espoo)" w:date="2020-07-29T16:03:00Z"/>
        </w:rPr>
      </w:pPr>
      <w:ins w:id="120" w:author="Vasenkari, Petri J. (Nokia - FI/Espoo)" w:date="2020-07-29T16:03:00Z">
        <w:r>
          <w:t>For Rel-16, the DL intra-band CA BW enhancement feature is the definition of UE capability to support DL-only coverage spectrum. This enhancement is in addition to the common UL+DL coverage spectrum of UE carried over from Rel-15.</w:t>
        </w:r>
      </w:ins>
    </w:p>
    <w:p w:rsidR="0002433C" w:rsidRPr="00F3217C" w:rsidRDefault="0002433C" w:rsidP="0002433C">
      <w:pPr>
        <w:pStyle w:val="Heading3"/>
        <w:rPr>
          <w:ins w:id="121" w:author="Vasenkari, Petri J. (Nokia - FI/Espoo)" w:date="2020-07-29T16:03:00Z"/>
        </w:rPr>
      </w:pPr>
      <w:ins w:id="122" w:author="Vasenkari, Petri J. (Nokia - FI/Espoo)" w:date="2020-07-29T16:03:00Z">
        <w:r w:rsidRPr="00F3217C">
          <w:t>4.4.</w:t>
        </w:r>
        <w:r>
          <w:t>4</w:t>
        </w:r>
        <w:r w:rsidRPr="00F3217C">
          <w:tab/>
          <w:t xml:space="preserve">UE DL-only spectrum extension cases </w:t>
        </w:r>
      </w:ins>
    </w:p>
    <w:p w:rsidR="0002433C" w:rsidRPr="00F3217C" w:rsidRDefault="0002433C" w:rsidP="0002433C">
      <w:pPr>
        <w:rPr>
          <w:ins w:id="123" w:author="Vasenkari, Petri J. (Nokia - FI/Espoo)" w:date="2020-07-29T16:03:00Z"/>
          <w:lang w:val="en-US"/>
        </w:rPr>
      </w:pPr>
      <w:ins w:id="124" w:author="Vasenkari, Petri J. (Nokia - FI/Espoo)" w:date="2020-07-29T16:03:00Z">
        <w:r w:rsidRPr="00F3217C">
          <w:t xml:space="preserve">The assumption for the DL-only spectrum extension cases assumes that DL </w:t>
        </w:r>
        <w:r w:rsidRPr="00F3217C">
          <w:rPr>
            <w:lang w:val="en-US"/>
          </w:rPr>
          <w:t>Fs ≥ 1400 MHz as an enhancement over Rel-15 UE capability. Based on this assumption the network should be constrained by two factors:</w:t>
        </w:r>
      </w:ins>
    </w:p>
    <w:p w:rsidR="0002433C" w:rsidRPr="00F3217C" w:rsidRDefault="0002433C" w:rsidP="0002433C">
      <w:pPr>
        <w:numPr>
          <w:ilvl w:val="0"/>
          <w:numId w:val="9"/>
        </w:numPr>
        <w:contextualSpacing/>
        <w:rPr>
          <w:ins w:id="125" w:author="Vasenkari, Petri J. (Nokia - FI/Espoo)" w:date="2020-07-29T16:03:00Z"/>
        </w:rPr>
      </w:pPr>
      <w:ins w:id="126" w:author="Vasenkari, Petri J. (Nokia - FI/Espoo)" w:date="2020-07-29T16:03:00Z">
        <w:r w:rsidRPr="00F3217C">
          <w:t xml:space="preserve">Frequency separation class for UL and DL </w:t>
        </w:r>
      </w:ins>
    </w:p>
    <w:p w:rsidR="0002433C" w:rsidRPr="00F3217C" w:rsidRDefault="0002433C" w:rsidP="0002433C">
      <w:pPr>
        <w:numPr>
          <w:ilvl w:val="0"/>
          <w:numId w:val="9"/>
        </w:numPr>
        <w:contextualSpacing/>
        <w:rPr>
          <w:ins w:id="127" w:author="Vasenkari, Petri J. (Nokia - FI/Espoo)" w:date="2020-07-29T16:03:00Z"/>
        </w:rPr>
      </w:pPr>
      <w:ins w:id="128" w:author="Vasenkari, Petri J. (Nokia - FI/Espoo)" w:date="2020-07-29T16:03:00Z">
        <w:r w:rsidRPr="00F3217C">
          <w:t>UL coverage spectrum contained within the DL coverage spectrum</w:t>
        </w:r>
      </w:ins>
    </w:p>
    <w:p w:rsidR="0002433C" w:rsidRPr="00F3217C" w:rsidRDefault="0002433C" w:rsidP="0002433C">
      <w:pPr>
        <w:ind w:left="720"/>
        <w:contextualSpacing/>
        <w:rPr>
          <w:ins w:id="129" w:author="Vasenkari, Petri J. (Nokia - FI/Espoo)" w:date="2020-07-29T16:03:00Z"/>
        </w:rPr>
      </w:pPr>
    </w:p>
    <w:tbl>
      <w:tblPr>
        <w:tblStyle w:val="TableGrid"/>
        <w:tblW w:w="9351" w:type="dxa"/>
        <w:jc w:val="center"/>
        <w:tblLayout w:type="fixed"/>
        <w:tblLook w:val="04A0" w:firstRow="1" w:lastRow="0" w:firstColumn="1" w:lastColumn="0" w:noHBand="0" w:noVBand="1"/>
      </w:tblPr>
      <w:tblGrid>
        <w:gridCol w:w="2996"/>
        <w:gridCol w:w="3233"/>
        <w:gridCol w:w="3122"/>
      </w:tblGrid>
      <w:tr w:rsidR="0002433C" w:rsidRPr="00F3217C" w:rsidTr="0002433C">
        <w:trPr>
          <w:trHeight w:val="513"/>
          <w:jc w:val="center"/>
          <w:ins w:id="130" w:author="Vasenkari, Petri J. (Nokia - FI/Espoo)" w:date="2020-07-29T16:03:00Z"/>
        </w:trPr>
        <w:tc>
          <w:tcPr>
            <w:tcW w:w="2996" w:type="dxa"/>
            <w:vAlign w:val="center"/>
          </w:tcPr>
          <w:p w:rsidR="0002433C" w:rsidRPr="00F3217C" w:rsidRDefault="0002433C" w:rsidP="0002433C">
            <w:pPr>
              <w:jc w:val="center"/>
              <w:rPr>
                <w:ins w:id="131" w:author="Vasenkari, Petri J. (Nokia - FI/Espoo)" w:date="2020-07-29T16:03:00Z"/>
                <w:b/>
                <w:bCs/>
              </w:rPr>
            </w:pPr>
            <w:ins w:id="132" w:author="Vasenkari, Petri J. (Nokia - FI/Espoo)" w:date="2020-07-29T16:03:00Z">
              <w:r w:rsidRPr="00F3217C">
                <w:rPr>
                  <w:b/>
                  <w:bCs/>
                </w:rPr>
                <w:t>Case 1: No restriction</w:t>
              </w:r>
            </w:ins>
          </w:p>
        </w:tc>
        <w:tc>
          <w:tcPr>
            <w:tcW w:w="3233" w:type="dxa"/>
            <w:vAlign w:val="center"/>
          </w:tcPr>
          <w:p w:rsidR="0002433C" w:rsidRPr="00F3217C" w:rsidRDefault="0002433C" w:rsidP="0002433C">
            <w:pPr>
              <w:jc w:val="center"/>
              <w:rPr>
                <w:ins w:id="133" w:author="Vasenkari, Petri J. (Nokia - FI/Espoo)" w:date="2020-07-29T16:03:00Z"/>
                <w:b/>
                <w:bCs/>
              </w:rPr>
            </w:pPr>
            <w:ins w:id="134" w:author="Vasenkari, Petri J. (Nokia - FI/Espoo)" w:date="2020-07-29T16:03:00Z">
              <w:r w:rsidRPr="00F3217C">
                <w:rPr>
                  <w:b/>
                  <w:bCs/>
                </w:rPr>
                <w:t>Case 2: Symmetric extension</w:t>
              </w:r>
            </w:ins>
          </w:p>
        </w:tc>
        <w:tc>
          <w:tcPr>
            <w:tcW w:w="3122" w:type="dxa"/>
            <w:vAlign w:val="center"/>
          </w:tcPr>
          <w:p w:rsidR="0002433C" w:rsidRPr="00F3217C" w:rsidRDefault="0002433C" w:rsidP="0002433C">
            <w:pPr>
              <w:jc w:val="center"/>
              <w:rPr>
                <w:ins w:id="135" w:author="Vasenkari, Petri J. (Nokia - FI/Espoo)" w:date="2020-07-29T16:03:00Z"/>
                <w:b/>
                <w:bCs/>
              </w:rPr>
            </w:pPr>
            <w:ins w:id="136" w:author="Vasenkari, Petri J. (Nokia - FI/Espoo)" w:date="2020-07-29T16:03:00Z">
              <w:r w:rsidRPr="00F3217C">
                <w:rPr>
                  <w:b/>
                  <w:bCs/>
                </w:rPr>
                <w:t>Case 3: One-sided extension</w:t>
              </w:r>
            </w:ins>
          </w:p>
        </w:tc>
      </w:tr>
      <w:tr w:rsidR="0002433C" w:rsidRPr="00F3217C" w:rsidTr="0002433C">
        <w:trPr>
          <w:trHeight w:val="320"/>
          <w:jc w:val="center"/>
          <w:ins w:id="137" w:author="Vasenkari, Petri J. (Nokia - FI/Espoo)" w:date="2020-07-29T16:03:00Z"/>
        </w:trPr>
        <w:tc>
          <w:tcPr>
            <w:tcW w:w="2996" w:type="dxa"/>
          </w:tcPr>
          <w:p w:rsidR="0002433C" w:rsidRPr="00F3217C" w:rsidRDefault="0002433C" w:rsidP="0002433C">
            <w:pPr>
              <w:rPr>
                <w:ins w:id="138" w:author="Vasenkari, Petri J. (Nokia - FI/Espoo)" w:date="2020-07-29T16:03:00Z"/>
              </w:rPr>
            </w:pPr>
          </w:p>
          <w:p w:rsidR="0002433C" w:rsidRPr="00F3217C" w:rsidRDefault="0002433C" w:rsidP="0002433C">
            <w:pPr>
              <w:jc w:val="center"/>
              <w:rPr>
                <w:ins w:id="139" w:author="Vasenkari, Petri J. (Nokia - FI/Espoo)" w:date="2020-07-29T16:03:00Z"/>
              </w:rPr>
            </w:pPr>
            <w:ins w:id="140" w:author="Vasenkari, Petri J. (Nokia - FI/Espoo)" w:date="2020-07-29T16:03:00Z">
              <w:r w:rsidRPr="00F3217C">
                <w:rPr>
                  <w:noProof/>
                  <w:lang w:val="en-US"/>
                </w:rPr>
                <w:drawing>
                  <wp:inline distT="0" distB="0" distL="0" distR="0" wp14:anchorId="35B73681" wp14:editId="50B2BB3E">
                    <wp:extent cx="1761067" cy="652632"/>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8"/>
                            <a:srcRect l="49816"/>
                            <a:stretch/>
                          </pic:blipFill>
                          <pic:spPr bwMode="auto">
                            <a:xfrm>
                              <a:off x="0" y="0"/>
                              <a:ext cx="1780478" cy="659825"/>
                            </a:xfrm>
                            <a:prstGeom prst="rect">
                              <a:avLst/>
                            </a:prstGeom>
                            <a:ln>
                              <a:noFill/>
                            </a:ln>
                            <a:extLst>
                              <a:ext uri="{53640926-AAD7-44D8-BBD7-CCE9431645EC}">
                                <a14:shadowObscured xmlns:a14="http://schemas.microsoft.com/office/drawing/2010/main"/>
                              </a:ext>
                            </a:extLst>
                          </pic:spPr>
                        </pic:pic>
                      </a:graphicData>
                    </a:graphic>
                  </wp:inline>
                </w:drawing>
              </w:r>
            </w:ins>
          </w:p>
        </w:tc>
        <w:tc>
          <w:tcPr>
            <w:tcW w:w="3233" w:type="dxa"/>
          </w:tcPr>
          <w:p w:rsidR="0002433C" w:rsidRPr="00F3217C" w:rsidRDefault="0002433C" w:rsidP="0002433C">
            <w:pPr>
              <w:rPr>
                <w:ins w:id="141" w:author="Vasenkari, Petri J. (Nokia - FI/Espoo)" w:date="2020-07-29T16:03:00Z"/>
              </w:rPr>
            </w:pPr>
          </w:p>
          <w:p w:rsidR="0002433C" w:rsidRPr="00F3217C" w:rsidRDefault="0002433C" w:rsidP="0002433C">
            <w:pPr>
              <w:rPr>
                <w:ins w:id="142" w:author="Vasenkari, Petri J. (Nokia - FI/Espoo)" w:date="2020-07-29T16:03:00Z"/>
              </w:rPr>
            </w:pPr>
            <w:ins w:id="143" w:author="Vasenkari, Petri J. (Nokia - FI/Espoo)" w:date="2020-07-29T16:03:00Z">
              <w:r w:rsidRPr="00F3217C">
                <w:rPr>
                  <w:noProof/>
                  <w:lang w:val="en-US"/>
                </w:rPr>
                <w:drawing>
                  <wp:inline distT="0" distB="0" distL="0" distR="0" wp14:anchorId="73C62531" wp14:editId="138DC9AE">
                    <wp:extent cx="1752600" cy="6621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9"/>
                            <a:srcRect l="50388"/>
                            <a:stretch/>
                          </pic:blipFill>
                          <pic:spPr bwMode="auto">
                            <a:xfrm>
                              <a:off x="0" y="0"/>
                              <a:ext cx="1778672" cy="671970"/>
                            </a:xfrm>
                            <a:prstGeom prst="rect">
                              <a:avLst/>
                            </a:prstGeom>
                            <a:ln>
                              <a:noFill/>
                            </a:ln>
                            <a:extLst>
                              <a:ext uri="{53640926-AAD7-44D8-BBD7-CCE9431645EC}">
                                <a14:shadowObscured xmlns:a14="http://schemas.microsoft.com/office/drawing/2010/main"/>
                              </a:ext>
                            </a:extLst>
                          </pic:spPr>
                        </pic:pic>
                      </a:graphicData>
                    </a:graphic>
                  </wp:inline>
                </w:drawing>
              </w:r>
            </w:ins>
          </w:p>
        </w:tc>
        <w:tc>
          <w:tcPr>
            <w:tcW w:w="3122" w:type="dxa"/>
          </w:tcPr>
          <w:p w:rsidR="0002433C" w:rsidRPr="00F3217C" w:rsidRDefault="0002433C" w:rsidP="0002433C">
            <w:pPr>
              <w:rPr>
                <w:ins w:id="144" w:author="Vasenkari, Petri J. (Nokia - FI/Espoo)" w:date="2020-07-29T16:03:00Z"/>
              </w:rPr>
            </w:pPr>
          </w:p>
          <w:p w:rsidR="0002433C" w:rsidRPr="00F3217C" w:rsidRDefault="0002433C" w:rsidP="0002433C">
            <w:pPr>
              <w:rPr>
                <w:ins w:id="145" w:author="Vasenkari, Petri J. (Nokia - FI/Espoo)" w:date="2020-07-29T16:03:00Z"/>
              </w:rPr>
            </w:pPr>
            <w:ins w:id="146" w:author="Vasenkari, Petri J. (Nokia - FI/Espoo)" w:date="2020-07-29T16:03:00Z">
              <w:r w:rsidRPr="00F3217C">
                <w:rPr>
                  <w:noProof/>
                </w:rPr>
                <w:drawing>
                  <wp:inline distT="0" distB="0" distL="0" distR="0" wp14:anchorId="417EDBDF" wp14:editId="3AC5D4AD">
                    <wp:extent cx="1845734" cy="668752"/>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0"/>
                            <a:srcRect l="49272"/>
                            <a:stretch/>
                          </pic:blipFill>
                          <pic:spPr bwMode="auto">
                            <a:xfrm>
                              <a:off x="0" y="0"/>
                              <a:ext cx="1864784" cy="675654"/>
                            </a:xfrm>
                            <a:prstGeom prst="rect">
                              <a:avLst/>
                            </a:prstGeom>
                            <a:ln>
                              <a:noFill/>
                            </a:ln>
                            <a:extLst>
                              <a:ext uri="{53640926-AAD7-44D8-BBD7-CCE9431645EC}">
                                <a14:shadowObscured xmlns:a14="http://schemas.microsoft.com/office/drawing/2010/main"/>
                              </a:ext>
                            </a:extLst>
                          </pic:spPr>
                        </pic:pic>
                      </a:graphicData>
                    </a:graphic>
                  </wp:inline>
                </w:drawing>
              </w:r>
            </w:ins>
          </w:p>
        </w:tc>
      </w:tr>
    </w:tbl>
    <w:p w:rsidR="0002433C" w:rsidRPr="00F3217C" w:rsidRDefault="0002433C" w:rsidP="0002433C">
      <w:pPr>
        <w:spacing w:after="0"/>
        <w:rPr>
          <w:ins w:id="147" w:author="Vasenkari, Petri J. (Nokia - FI/Espoo)" w:date="2020-07-29T16:03:00Z"/>
          <w:rFonts w:ascii="Helvetica" w:hAnsi="Helvetica"/>
          <w:color w:val="0056D6"/>
          <w:sz w:val="18"/>
          <w:szCs w:val="18"/>
          <w:lang w:eastAsia="en-GB"/>
        </w:rPr>
      </w:pPr>
    </w:p>
    <w:p w:rsidR="0002433C" w:rsidRPr="00F3217C" w:rsidRDefault="0002433C" w:rsidP="0002433C">
      <w:pPr>
        <w:spacing w:after="0"/>
        <w:rPr>
          <w:ins w:id="148" w:author="Vasenkari, Petri J. (Nokia - FI/Espoo)" w:date="2020-07-29T16:03:00Z"/>
        </w:rPr>
      </w:pPr>
      <w:bookmarkStart w:id="149" w:name="_Hlk38829874"/>
      <w:ins w:id="150" w:author="Vasenkari, Petri J. (Nokia - FI/Espoo)" w:date="2020-07-29T16:03:00Z">
        <w:r w:rsidRPr="00F3217C">
          <w:t>In Case 1 the UE supports different UL &amp; DL coverage spectrum with no restriction and represents the most flexible frequency separation class enhancement in Rel-16. As illustrated in Case 1 the IF bandwidth of the UL and DL can be as wide as 1400 MHz for the UL and 2400 MHz for the DL.</w:t>
        </w:r>
        <w:r>
          <w:t xml:space="preserve"> The UE implementation in this case may need a dedicated UL LO which increases complexity.</w:t>
        </w:r>
      </w:ins>
    </w:p>
    <w:p w:rsidR="0002433C" w:rsidRPr="00F3217C" w:rsidRDefault="0002433C" w:rsidP="0002433C">
      <w:pPr>
        <w:spacing w:after="0"/>
        <w:rPr>
          <w:ins w:id="151" w:author="Vasenkari, Petri J. (Nokia - FI/Espoo)" w:date="2020-07-29T16:03:00Z"/>
        </w:rPr>
      </w:pPr>
    </w:p>
    <w:p w:rsidR="0002433C" w:rsidRPr="00F3217C" w:rsidRDefault="0002433C" w:rsidP="0002433C">
      <w:pPr>
        <w:spacing w:after="0"/>
        <w:rPr>
          <w:ins w:id="152" w:author="Vasenkari, Petri J. (Nokia - FI/Espoo)" w:date="2020-07-29T16:03:00Z"/>
          <w:lang w:val="en-US"/>
        </w:rPr>
      </w:pPr>
      <w:ins w:id="153" w:author="Vasenkari, Petri J. (Nokia - FI/Espoo)" w:date="2020-07-29T16:03:00Z">
        <w:r w:rsidRPr="00F3217C">
          <w:t xml:space="preserve">In Case 2 the UE supports symmetric extension of bidirectional coverage spectrum for DL only. </w:t>
        </w:r>
        <w:r w:rsidRPr="00F3217C">
          <w:rPr>
            <w:lang w:val="en-US"/>
          </w:rPr>
          <w:t>These UEs need to further restrict the allocation of DL carriers such that the UL coverage spectrum is centered within the DL coverage spectrum. The UE implementation in this case may reduce the RF architecture complexity by sharing the LO between UL and D</w:t>
        </w:r>
        <w:r>
          <w:rPr>
            <w:lang w:val="en-US"/>
          </w:rPr>
          <w:t xml:space="preserve">L, but it may increase the network’s difficulty in exploiting available DL spectrum in the general case. </w:t>
        </w:r>
      </w:ins>
    </w:p>
    <w:p w:rsidR="0002433C" w:rsidRPr="00F3217C" w:rsidRDefault="0002433C" w:rsidP="0002433C">
      <w:pPr>
        <w:spacing w:after="0"/>
        <w:rPr>
          <w:ins w:id="154" w:author="Vasenkari, Petri J. (Nokia - FI/Espoo)" w:date="2020-07-29T16:03:00Z"/>
          <w:lang w:val="en-US"/>
        </w:rPr>
      </w:pPr>
    </w:p>
    <w:p w:rsidR="0002433C" w:rsidRPr="00F3217C" w:rsidRDefault="0002433C" w:rsidP="0002433C">
      <w:pPr>
        <w:spacing w:after="0"/>
        <w:rPr>
          <w:ins w:id="155" w:author="Vasenkari, Petri J. (Nokia - FI/Espoo)" w:date="2020-07-29T16:03:00Z"/>
        </w:rPr>
      </w:pPr>
      <w:ins w:id="156" w:author="Vasenkari, Petri J. (Nokia - FI/Espoo)" w:date="2020-07-29T16:03:00Z">
        <w:r w:rsidRPr="00F3217C">
          <w:rPr>
            <w:lang w:val="en-US"/>
          </w:rPr>
          <w:t xml:space="preserve">In Case 3 the UE supports one-sided extension of bidirectional coverage spectrum for DL only. </w:t>
        </w:r>
        <w:r>
          <w:rPr>
            <w:lang w:val="en-US"/>
          </w:rPr>
          <w:t xml:space="preserve"> The UE implementation in this case provides a tradeoff between full flexibility/high complexity in case 1 and high restrictive allocation/large DL captured spectrum in case 2. </w:t>
        </w:r>
      </w:ins>
    </w:p>
    <w:bookmarkEnd w:id="149"/>
    <w:p w:rsidR="0002433C" w:rsidRPr="00F3217C" w:rsidRDefault="0002433C" w:rsidP="0002433C">
      <w:pPr>
        <w:spacing w:after="0"/>
        <w:rPr>
          <w:ins w:id="157" w:author="Vasenkari, Petri J. (Nokia - FI/Espoo)" w:date="2020-07-29T16:03:00Z"/>
        </w:rPr>
      </w:pPr>
    </w:p>
    <w:p w:rsidR="0002433C" w:rsidRPr="00F3217C" w:rsidRDefault="0002433C" w:rsidP="0002433C">
      <w:pPr>
        <w:pStyle w:val="Heading4"/>
        <w:rPr>
          <w:ins w:id="158" w:author="Vasenkari, Petri J. (Nokia - FI/Espoo)" w:date="2020-07-29T16:03:00Z"/>
        </w:rPr>
      </w:pPr>
      <w:ins w:id="159" w:author="Vasenkari, Petri J. (Nokia - FI/Espoo)" w:date="2020-07-29T16:03:00Z">
        <w:r w:rsidRPr="00F3217C">
          <w:t>4.4.</w:t>
        </w:r>
        <w:r>
          <w:t>4.1</w:t>
        </w:r>
        <w:r w:rsidRPr="00F3217C">
          <w:tab/>
          <w:t>Frequency separation classes for DL-only spectrum</w:t>
        </w:r>
      </w:ins>
    </w:p>
    <w:p w:rsidR="0002433C" w:rsidRDefault="0002433C" w:rsidP="0002433C">
      <w:pPr>
        <w:spacing w:after="0"/>
        <w:rPr>
          <w:ins w:id="160" w:author="Vasenkari, Petri J. (Nokia - FI/Espoo)" w:date="2020-07-29T16:08:00Z"/>
          <w:rFonts w:eastAsia="SimSun"/>
        </w:rPr>
      </w:pPr>
      <w:ins w:id="161" w:author="Vasenkari, Petri J. (Nokia - FI/Espoo)" w:date="2020-07-29T16:03:00Z">
        <w:r w:rsidRPr="00F3217C">
          <w:rPr>
            <w:lang w:val="en-US"/>
          </w:rPr>
          <w:t xml:space="preserve">For Rel-16, extend the frequency separation class definition to include the following values for frequency separation ‘Fs’: {800, 1000, 1200, 1400, 1600, 1800, 2000, 2200, 2400} MHz, where Fs values larger 1400 MHz apply to downlink frequency separation only. </w:t>
        </w:r>
        <w:r>
          <w:rPr>
            <w:rFonts w:eastAsia="SimSun"/>
          </w:rPr>
          <w:t>The DL-only frequency spectrum is the width of UE frequency spectrum available to network to configure DL CCs only, and it extends on one-side of the bidirectional spectrum in contiguous manner with no frequency gap between the two.</w:t>
        </w:r>
        <w:r w:rsidRPr="00F3217C">
          <w:rPr>
            <w:lang w:val="en-US"/>
          </w:rPr>
          <w:t>.  The frequency separation classes for DL only</w:t>
        </w:r>
        <w:r>
          <w:rPr>
            <w:lang w:val="en-US"/>
          </w:rPr>
          <w:t xml:space="preserve"> spectrum</w:t>
        </w:r>
        <w:r w:rsidRPr="00F3217C">
          <w:rPr>
            <w:lang w:val="en-US"/>
          </w:rPr>
          <w:t xml:space="preserve"> are specified in Table 4.4.2-1, which </w:t>
        </w:r>
        <w:r w:rsidRPr="00F3217C">
          <w:rPr>
            <w:rFonts w:eastAsia="SimSun"/>
          </w:rPr>
          <w:t>indicates the maximum DL-only frequency separation span of DL CCs that UE can support per band.</w:t>
        </w:r>
        <w:r>
          <w:rPr>
            <w:rFonts w:eastAsia="SimSun"/>
          </w:rPr>
          <w:t xml:space="preserve"> The frequency separation class for DL-only spectrum (Fsd) can be equal but not larger than the frequency separation (DL Fs). </w:t>
        </w:r>
        <w:r w:rsidRPr="003F7353">
          <w:rPr>
            <w:rFonts w:eastAsia="SimSun"/>
          </w:rPr>
          <w:t>The combined downlink spectrum (DL Fs + Fsd</w:t>
        </w:r>
        <w:r>
          <w:rPr>
            <w:rFonts w:eastAsia="SimSun"/>
          </w:rPr>
          <w:t xml:space="preserve">) cannot exceed 2400 MHz, A UE may configure DL-only spectrum  only if the </w:t>
        </w:r>
        <w:r w:rsidRPr="003F7353">
          <w:rPr>
            <w:rFonts w:eastAsia="SimSun"/>
          </w:rPr>
          <w:t>combined downlink spectrum (DL Fs + Fsd</w:t>
        </w:r>
        <w:r>
          <w:rPr>
            <w:rFonts w:eastAsia="SimSun"/>
          </w:rPr>
          <w:t>) exceeds 1400 MHz.</w:t>
        </w:r>
      </w:ins>
    </w:p>
    <w:p w:rsidR="0002433C" w:rsidRPr="00F3217C" w:rsidRDefault="0002433C" w:rsidP="0002433C">
      <w:pPr>
        <w:spacing w:after="0"/>
        <w:rPr>
          <w:ins w:id="162" w:author="Vasenkari, Petri J. (Nokia - FI/Espoo)" w:date="2020-07-29T16:03:00Z"/>
        </w:rPr>
      </w:pPr>
    </w:p>
    <w:p w:rsidR="0002433C" w:rsidRPr="00F3217C" w:rsidRDefault="0002433C" w:rsidP="0002433C">
      <w:pPr>
        <w:pStyle w:val="TH"/>
        <w:rPr>
          <w:ins w:id="163" w:author="Vasenkari, Petri J. (Nokia - FI/Espoo)" w:date="2020-07-29T16:03:00Z"/>
        </w:rPr>
      </w:pPr>
      <w:ins w:id="164" w:author="Vasenkari, Petri J. (Nokia - FI/Espoo)" w:date="2020-07-29T16:03:00Z">
        <w:r w:rsidRPr="00F3217C">
          <w:t>Table 4.4.2-1: Frequency</w:t>
        </w:r>
        <w:r w:rsidRPr="00F3217C">
          <w:rPr>
            <w:lang w:eastAsia="ja-JP"/>
          </w:rPr>
          <w:t xml:space="preserve"> separation</w:t>
        </w:r>
        <w:r w:rsidRPr="00F3217C">
          <w:t xml:space="preserve"> classes for DL-only spectrum </w:t>
        </w:r>
      </w:ins>
    </w:p>
    <w:tbl>
      <w:tblPr>
        <w:tblStyle w:val="TableGrid"/>
        <w:tblW w:w="5273" w:type="dxa"/>
        <w:tblInd w:w="2122" w:type="dxa"/>
        <w:tblLook w:val="04A0" w:firstRow="1" w:lastRow="0" w:firstColumn="1" w:lastColumn="0" w:noHBand="0" w:noVBand="1"/>
      </w:tblPr>
      <w:tblGrid>
        <w:gridCol w:w="2637"/>
        <w:gridCol w:w="2636"/>
      </w:tblGrid>
      <w:tr w:rsidR="0002433C" w:rsidRPr="00F3217C" w:rsidTr="0002433C">
        <w:trPr>
          <w:trHeight w:val="137"/>
          <w:ins w:id="165" w:author="Vasenkari, Petri J. (Nokia - FI/Espoo)" w:date="2020-07-29T16:03:00Z"/>
        </w:trPr>
        <w:tc>
          <w:tcPr>
            <w:tcW w:w="2637" w:type="dxa"/>
          </w:tcPr>
          <w:p w:rsidR="0002433C" w:rsidRPr="00F3217C" w:rsidRDefault="0002433C" w:rsidP="0002433C">
            <w:pPr>
              <w:keepNext/>
              <w:keepLines/>
              <w:spacing w:after="0"/>
              <w:jc w:val="center"/>
              <w:rPr>
                <w:ins w:id="166" w:author="Vasenkari, Petri J. (Nokia - FI/Espoo)" w:date="2020-07-29T16:03:00Z"/>
                <w:rFonts w:ascii="Arial" w:hAnsi="Arial"/>
                <w:sz w:val="18"/>
                <w:lang w:eastAsia="ja-JP"/>
              </w:rPr>
            </w:pPr>
            <w:ins w:id="167" w:author="Vasenkari, Petri J. (Nokia - FI/Espoo)" w:date="2020-07-29T16:03:00Z">
              <w:r w:rsidRPr="00F3217C">
                <w:rPr>
                  <w:rFonts w:ascii="Arial" w:hAnsi="Arial"/>
                  <w:sz w:val="18"/>
                  <w:lang w:eastAsia="ja-JP"/>
                </w:rPr>
                <w:t>Frequency separation class</w:t>
              </w:r>
            </w:ins>
          </w:p>
        </w:tc>
        <w:tc>
          <w:tcPr>
            <w:tcW w:w="2636" w:type="dxa"/>
          </w:tcPr>
          <w:p w:rsidR="0002433C" w:rsidRPr="00F3217C" w:rsidRDefault="0002433C" w:rsidP="0002433C">
            <w:pPr>
              <w:keepNext/>
              <w:keepLines/>
              <w:spacing w:after="0"/>
              <w:jc w:val="center"/>
              <w:rPr>
                <w:ins w:id="168" w:author="Vasenkari, Petri J. (Nokia - FI/Espoo)" w:date="2020-07-29T16:03:00Z"/>
                <w:rFonts w:ascii="Arial" w:hAnsi="Arial"/>
                <w:sz w:val="18"/>
                <w:lang w:eastAsia="ja-JP"/>
              </w:rPr>
            </w:pPr>
            <w:ins w:id="169" w:author="Vasenkari, Petri J. (Nokia - FI/Espoo)" w:date="2020-07-29T16:03:00Z">
              <w:r>
                <w:rPr>
                  <w:rFonts w:ascii="Arial" w:hAnsi="Arial"/>
                  <w:sz w:val="18"/>
                  <w:lang w:eastAsia="ja-JP"/>
                </w:rPr>
                <w:t xml:space="preserve">Max. DL-only </w:t>
              </w:r>
              <w:r w:rsidRPr="00F3217C">
                <w:rPr>
                  <w:rFonts w:ascii="Arial" w:hAnsi="Arial"/>
                  <w:sz w:val="18"/>
                  <w:lang w:eastAsia="ja-JP"/>
                </w:rPr>
                <w:t>Frequency separation (Fsd)</w:t>
              </w:r>
            </w:ins>
          </w:p>
        </w:tc>
      </w:tr>
      <w:tr w:rsidR="0002433C" w:rsidRPr="00F3217C" w:rsidTr="0002433C">
        <w:trPr>
          <w:trHeight w:val="137"/>
          <w:ins w:id="170" w:author="Vasenkari, Petri J. (Nokia - FI/Espoo)" w:date="2020-07-29T16:03:00Z"/>
        </w:trPr>
        <w:tc>
          <w:tcPr>
            <w:tcW w:w="2637" w:type="dxa"/>
          </w:tcPr>
          <w:p w:rsidR="0002433C" w:rsidRPr="00F3217C" w:rsidRDefault="0002433C" w:rsidP="0002433C">
            <w:pPr>
              <w:keepNext/>
              <w:keepLines/>
              <w:spacing w:after="0"/>
              <w:jc w:val="center"/>
              <w:rPr>
                <w:ins w:id="171" w:author="Vasenkari, Petri J. (Nokia - FI/Espoo)" w:date="2020-07-29T16:03:00Z"/>
                <w:rFonts w:ascii="Arial" w:hAnsi="Arial"/>
                <w:sz w:val="18"/>
                <w:lang w:eastAsia="ja-JP"/>
              </w:rPr>
            </w:pPr>
            <w:ins w:id="172" w:author="Vasenkari, Petri J. (Nokia - FI/Espoo)" w:date="2020-07-29T16:03:00Z">
              <w:r w:rsidRPr="00F3217C">
                <w:rPr>
                  <w:rFonts w:ascii="Arial" w:hAnsi="Arial"/>
                  <w:sz w:val="18"/>
                  <w:lang w:eastAsia="ja-JP"/>
                </w:rPr>
                <w:t>I</w:t>
              </w:r>
            </w:ins>
          </w:p>
        </w:tc>
        <w:tc>
          <w:tcPr>
            <w:tcW w:w="2636" w:type="dxa"/>
          </w:tcPr>
          <w:p w:rsidR="0002433C" w:rsidRPr="00F3217C" w:rsidRDefault="0002433C" w:rsidP="0002433C">
            <w:pPr>
              <w:keepNext/>
              <w:keepLines/>
              <w:spacing w:after="0"/>
              <w:jc w:val="center"/>
              <w:rPr>
                <w:ins w:id="173" w:author="Vasenkari, Petri J. (Nokia - FI/Espoo)" w:date="2020-07-29T16:03:00Z"/>
                <w:rFonts w:ascii="Arial" w:hAnsi="Arial"/>
                <w:sz w:val="18"/>
                <w:lang w:eastAsia="ja-JP"/>
              </w:rPr>
            </w:pPr>
            <w:ins w:id="174" w:author="Vasenkari, Petri J. (Nokia - FI/Espoo)" w:date="2020-07-29T16:03:00Z">
              <w:r w:rsidRPr="00F3217C">
                <w:rPr>
                  <w:rFonts w:ascii="Arial" w:hAnsi="Arial"/>
                  <w:sz w:val="18"/>
                  <w:lang w:eastAsia="ja-JP"/>
                </w:rPr>
                <w:t>200 MHz</w:t>
              </w:r>
            </w:ins>
          </w:p>
        </w:tc>
      </w:tr>
      <w:tr w:rsidR="0002433C" w:rsidRPr="00F3217C" w:rsidTr="0002433C">
        <w:trPr>
          <w:trHeight w:val="137"/>
          <w:ins w:id="175" w:author="Vasenkari, Petri J. (Nokia - FI/Espoo)" w:date="2020-07-29T16:03:00Z"/>
        </w:trPr>
        <w:tc>
          <w:tcPr>
            <w:tcW w:w="2637" w:type="dxa"/>
          </w:tcPr>
          <w:p w:rsidR="0002433C" w:rsidRPr="00F3217C" w:rsidRDefault="0002433C" w:rsidP="0002433C">
            <w:pPr>
              <w:keepNext/>
              <w:keepLines/>
              <w:spacing w:after="0"/>
              <w:jc w:val="center"/>
              <w:rPr>
                <w:ins w:id="176" w:author="Vasenkari, Petri J. (Nokia - FI/Espoo)" w:date="2020-07-29T16:03:00Z"/>
                <w:rFonts w:ascii="Arial" w:hAnsi="Arial"/>
                <w:sz w:val="18"/>
                <w:lang w:eastAsia="ja-JP"/>
              </w:rPr>
            </w:pPr>
            <w:ins w:id="177" w:author="Vasenkari, Petri J. (Nokia - FI/Espoo)" w:date="2020-07-29T16:03:00Z">
              <w:r w:rsidRPr="00F3217C">
                <w:rPr>
                  <w:rFonts w:ascii="Arial" w:hAnsi="Arial"/>
                  <w:sz w:val="18"/>
                  <w:lang w:eastAsia="ja-JP"/>
                </w:rPr>
                <w:t>II</w:t>
              </w:r>
            </w:ins>
          </w:p>
        </w:tc>
        <w:tc>
          <w:tcPr>
            <w:tcW w:w="2636" w:type="dxa"/>
          </w:tcPr>
          <w:p w:rsidR="0002433C" w:rsidRPr="00F3217C" w:rsidRDefault="0002433C" w:rsidP="0002433C">
            <w:pPr>
              <w:keepNext/>
              <w:keepLines/>
              <w:spacing w:after="0"/>
              <w:jc w:val="center"/>
              <w:rPr>
                <w:ins w:id="178" w:author="Vasenkari, Petri J. (Nokia - FI/Espoo)" w:date="2020-07-29T16:03:00Z"/>
                <w:rFonts w:ascii="Arial" w:hAnsi="Arial"/>
                <w:sz w:val="18"/>
                <w:lang w:eastAsia="ja-JP"/>
              </w:rPr>
            </w:pPr>
            <w:ins w:id="179" w:author="Vasenkari, Petri J. (Nokia - FI/Espoo)" w:date="2020-07-29T16:03:00Z">
              <w:r w:rsidRPr="00F3217C">
                <w:rPr>
                  <w:rFonts w:ascii="Arial" w:hAnsi="Arial"/>
                  <w:sz w:val="18"/>
                  <w:lang w:eastAsia="ja-JP"/>
                </w:rPr>
                <w:t>400 MHz</w:t>
              </w:r>
            </w:ins>
          </w:p>
        </w:tc>
      </w:tr>
      <w:tr w:rsidR="0002433C" w:rsidRPr="00F3217C" w:rsidTr="0002433C">
        <w:trPr>
          <w:trHeight w:val="137"/>
          <w:ins w:id="180" w:author="Vasenkari, Petri J. (Nokia - FI/Espoo)" w:date="2020-07-29T16:03:00Z"/>
        </w:trPr>
        <w:tc>
          <w:tcPr>
            <w:tcW w:w="2637" w:type="dxa"/>
          </w:tcPr>
          <w:p w:rsidR="0002433C" w:rsidRPr="00F3217C" w:rsidRDefault="0002433C" w:rsidP="0002433C">
            <w:pPr>
              <w:keepNext/>
              <w:keepLines/>
              <w:spacing w:after="0"/>
              <w:jc w:val="center"/>
              <w:rPr>
                <w:ins w:id="181" w:author="Vasenkari, Petri J. (Nokia - FI/Espoo)" w:date="2020-07-29T16:03:00Z"/>
                <w:rFonts w:ascii="Arial" w:hAnsi="Arial"/>
                <w:sz w:val="18"/>
                <w:lang w:eastAsia="ja-JP"/>
              </w:rPr>
            </w:pPr>
            <w:ins w:id="182" w:author="Vasenkari, Petri J. (Nokia - FI/Espoo)" w:date="2020-07-29T16:03:00Z">
              <w:r w:rsidRPr="00F3217C">
                <w:rPr>
                  <w:rFonts w:ascii="Arial" w:hAnsi="Arial"/>
                  <w:sz w:val="18"/>
                  <w:lang w:eastAsia="ja-JP"/>
                </w:rPr>
                <w:t>III</w:t>
              </w:r>
            </w:ins>
          </w:p>
        </w:tc>
        <w:tc>
          <w:tcPr>
            <w:tcW w:w="2636" w:type="dxa"/>
          </w:tcPr>
          <w:p w:rsidR="0002433C" w:rsidRPr="00F3217C" w:rsidRDefault="0002433C" w:rsidP="0002433C">
            <w:pPr>
              <w:keepNext/>
              <w:keepLines/>
              <w:spacing w:after="0"/>
              <w:jc w:val="center"/>
              <w:rPr>
                <w:ins w:id="183" w:author="Vasenkari, Petri J. (Nokia - FI/Espoo)" w:date="2020-07-29T16:03:00Z"/>
                <w:rFonts w:ascii="Arial" w:hAnsi="Arial"/>
                <w:sz w:val="18"/>
                <w:lang w:eastAsia="ja-JP"/>
              </w:rPr>
            </w:pPr>
            <w:ins w:id="184" w:author="Vasenkari, Petri J. (Nokia - FI/Espoo)" w:date="2020-07-29T16:03:00Z">
              <w:r>
                <w:rPr>
                  <w:rFonts w:ascii="Arial" w:hAnsi="Arial"/>
                  <w:sz w:val="18"/>
                  <w:lang w:eastAsia="ja-JP"/>
                </w:rPr>
                <w:t>-</w:t>
              </w:r>
              <w:r w:rsidRPr="00F3217C">
                <w:rPr>
                  <w:rFonts w:ascii="Arial" w:hAnsi="Arial"/>
                  <w:sz w:val="18"/>
                  <w:lang w:eastAsia="ja-JP"/>
                </w:rPr>
                <w:t xml:space="preserve"> 600 MHz</w:t>
              </w:r>
            </w:ins>
          </w:p>
        </w:tc>
      </w:tr>
      <w:tr w:rsidR="0002433C" w:rsidRPr="00F3217C" w:rsidTr="0002433C">
        <w:trPr>
          <w:trHeight w:val="63"/>
          <w:ins w:id="185" w:author="Vasenkari, Petri J. (Nokia - FI/Espoo)" w:date="2020-07-29T16:03:00Z"/>
        </w:trPr>
        <w:tc>
          <w:tcPr>
            <w:tcW w:w="2637" w:type="dxa"/>
          </w:tcPr>
          <w:p w:rsidR="0002433C" w:rsidRPr="00F3217C" w:rsidRDefault="0002433C" w:rsidP="0002433C">
            <w:pPr>
              <w:keepNext/>
              <w:keepLines/>
              <w:spacing w:after="0"/>
              <w:jc w:val="center"/>
              <w:rPr>
                <w:ins w:id="186" w:author="Vasenkari, Petri J. (Nokia - FI/Espoo)" w:date="2020-07-29T16:03:00Z"/>
                <w:rFonts w:ascii="Arial" w:hAnsi="Arial"/>
                <w:sz w:val="18"/>
                <w:lang w:eastAsia="ja-JP"/>
              </w:rPr>
            </w:pPr>
            <w:ins w:id="187" w:author="Vasenkari, Petri J. (Nokia - FI/Espoo)" w:date="2020-07-29T16:03:00Z">
              <w:r w:rsidRPr="00F3217C">
                <w:rPr>
                  <w:rFonts w:ascii="Arial" w:hAnsi="Arial"/>
                  <w:sz w:val="18"/>
                  <w:lang w:eastAsia="ja-JP"/>
                </w:rPr>
                <w:t>IV</w:t>
              </w:r>
            </w:ins>
          </w:p>
        </w:tc>
        <w:tc>
          <w:tcPr>
            <w:tcW w:w="2636" w:type="dxa"/>
          </w:tcPr>
          <w:p w:rsidR="0002433C" w:rsidRPr="00F3217C" w:rsidRDefault="0002433C" w:rsidP="0002433C">
            <w:pPr>
              <w:keepNext/>
              <w:keepLines/>
              <w:spacing w:after="0"/>
              <w:jc w:val="center"/>
              <w:rPr>
                <w:ins w:id="188" w:author="Vasenkari, Petri J. (Nokia - FI/Espoo)" w:date="2020-07-29T16:03:00Z"/>
                <w:rFonts w:ascii="Arial" w:hAnsi="Arial"/>
                <w:sz w:val="18"/>
                <w:lang w:eastAsia="ja-JP"/>
              </w:rPr>
            </w:pPr>
            <w:ins w:id="189" w:author="Vasenkari, Petri J. (Nokia - FI/Espoo)" w:date="2020-07-29T16:03:00Z">
              <w:r w:rsidRPr="00F3217C">
                <w:rPr>
                  <w:rFonts w:ascii="Arial" w:hAnsi="Arial"/>
                  <w:sz w:val="18"/>
                  <w:lang w:eastAsia="ja-JP"/>
                </w:rPr>
                <w:t xml:space="preserve"> 800 MHz</w:t>
              </w:r>
            </w:ins>
          </w:p>
        </w:tc>
      </w:tr>
      <w:tr w:rsidR="0002433C" w:rsidRPr="00F3217C" w:rsidTr="0002433C">
        <w:trPr>
          <w:trHeight w:val="63"/>
          <w:ins w:id="190" w:author="Vasenkari, Petri J. (Nokia - FI/Espoo)" w:date="2020-07-29T16:03:00Z"/>
        </w:trPr>
        <w:tc>
          <w:tcPr>
            <w:tcW w:w="2637" w:type="dxa"/>
          </w:tcPr>
          <w:p w:rsidR="0002433C" w:rsidRPr="00F3217C" w:rsidRDefault="0002433C" w:rsidP="0002433C">
            <w:pPr>
              <w:keepNext/>
              <w:keepLines/>
              <w:spacing w:after="0"/>
              <w:jc w:val="center"/>
              <w:rPr>
                <w:ins w:id="191" w:author="Vasenkari, Petri J. (Nokia - FI/Espoo)" w:date="2020-07-29T16:03:00Z"/>
                <w:rFonts w:ascii="Arial" w:hAnsi="Arial"/>
                <w:sz w:val="18"/>
                <w:lang w:eastAsia="ja-JP"/>
              </w:rPr>
            </w:pPr>
            <w:ins w:id="192" w:author="Vasenkari, Petri J. (Nokia - FI/Espoo)" w:date="2020-07-29T16:03:00Z">
              <w:r w:rsidRPr="00F3217C">
                <w:rPr>
                  <w:rFonts w:ascii="Arial" w:hAnsi="Arial"/>
                  <w:sz w:val="18"/>
                  <w:lang w:eastAsia="ja-JP"/>
                </w:rPr>
                <w:t>V</w:t>
              </w:r>
            </w:ins>
          </w:p>
        </w:tc>
        <w:tc>
          <w:tcPr>
            <w:tcW w:w="2636" w:type="dxa"/>
          </w:tcPr>
          <w:p w:rsidR="0002433C" w:rsidRPr="00F3217C" w:rsidRDefault="0002433C" w:rsidP="0002433C">
            <w:pPr>
              <w:keepNext/>
              <w:keepLines/>
              <w:spacing w:after="0"/>
              <w:jc w:val="center"/>
              <w:rPr>
                <w:ins w:id="193" w:author="Vasenkari, Petri J. (Nokia - FI/Espoo)" w:date="2020-07-29T16:03:00Z"/>
                <w:rFonts w:ascii="Arial" w:hAnsi="Arial"/>
                <w:sz w:val="18"/>
                <w:lang w:eastAsia="ja-JP"/>
              </w:rPr>
            </w:pPr>
            <w:ins w:id="194" w:author="Vasenkari, Petri J. (Nokia - FI/Espoo)" w:date="2020-07-29T16:03:00Z">
              <w:r w:rsidRPr="00F3217C">
                <w:rPr>
                  <w:rFonts w:ascii="Arial" w:hAnsi="Arial"/>
                  <w:sz w:val="18"/>
                  <w:lang w:eastAsia="ja-JP"/>
                </w:rPr>
                <w:t>1000 MHz</w:t>
              </w:r>
            </w:ins>
          </w:p>
        </w:tc>
      </w:tr>
      <w:tr w:rsidR="0002433C" w:rsidRPr="00F3217C" w:rsidTr="0002433C">
        <w:trPr>
          <w:trHeight w:val="63"/>
          <w:ins w:id="195" w:author="Vasenkari, Petri J. (Nokia - FI/Espoo)" w:date="2020-07-29T16:03:00Z"/>
        </w:trPr>
        <w:tc>
          <w:tcPr>
            <w:tcW w:w="2637" w:type="dxa"/>
          </w:tcPr>
          <w:p w:rsidR="0002433C" w:rsidRPr="00F3217C" w:rsidRDefault="0002433C" w:rsidP="0002433C">
            <w:pPr>
              <w:keepNext/>
              <w:keepLines/>
              <w:spacing w:after="0"/>
              <w:jc w:val="center"/>
              <w:rPr>
                <w:ins w:id="196" w:author="Vasenkari, Petri J. (Nokia - FI/Espoo)" w:date="2020-07-29T16:03:00Z"/>
                <w:rFonts w:ascii="Arial" w:hAnsi="Arial"/>
                <w:sz w:val="18"/>
                <w:lang w:eastAsia="ja-JP"/>
              </w:rPr>
            </w:pPr>
            <w:ins w:id="197" w:author="Vasenkari, Petri J. (Nokia - FI/Espoo)" w:date="2020-07-29T16:03:00Z">
              <w:r>
                <w:rPr>
                  <w:rFonts w:ascii="Arial" w:hAnsi="Arial"/>
                  <w:sz w:val="18"/>
                  <w:lang w:eastAsia="ja-JP"/>
                </w:rPr>
                <w:t>VI</w:t>
              </w:r>
            </w:ins>
          </w:p>
        </w:tc>
        <w:tc>
          <w:tcPr>
            <w:tcW w:w="2636" w:type="dxa"/>
          </w:tcPr>
          <w:p w:rsidR="0002433C" w:rsidRPr="00F3217C" w:rsidDel="000822A6" w:rsidRDefault="0002433C" w:rsidP="0002433C">
            <w:pPr>
              <w:keepNext/>
              <w:keepLines/>
              <w:spacing w:after="0"/>
              <w:jc w:val="center"/>
              <w:rPr>
                <w:ins w:id="198" w:author="Vasenkari, Petri J. (Nokia - FI/Espoo)" w:date="2020-07-29T16:03:00Z"/>
                <w:rFonts w:ascii="Arial" w:hAnsi="Arial"/>
                <w:sz w:val="18"/>
                <w:lang w:eastAsia="ja-JP"/>
              </w:rPr>
            </w:pPr>
            <w:ins w:id="199" w:author="Vasenkari, Petri J. (Nokia - FI/Espoo)" w:date="2020-07-29T16:03:00Z">
              <w:r>
                <w:rPr>
                  <w:rFonts w:ascii="Arial" w:hAnsi="Arial"/>
                  <w:sz w:val="18"/>
                  <w:lang w:eastAsia="ja-JP"/>
                </w:rPr>
                <w:t>1200 MHz</w:t>
              </w:r>
            </w:ins>
          </w:p>
        </w:tc>
      </w:tr>
    </w:tbl>
    <w:p w:rsidR="0002433C" w:rsidRPr="0002433C" w:rsidRDefault="0002433C" w:rsidP="0002433C"/>
    <w:p w:rsidR="00985766" w:rsidRDefault="00985766" w:rsidP="00985766">
      <w:pPr>
        <w:pStyle w:val="Heading2"/>
      </w:pPr>
      <w:bookmarkStart w:id="200" w:name="_Toc17903087"/>
      <w:r>
        <w:t>4.5</w:t>
      </w:r>
      <w:r>
        <w:tab/>
      </w:r>
      <w:r w:rsidRPr="00985766">
        <w:t>FR2 UE requirements for contiguous UL CA</w:t>
      </w:r>
      <w:bookmarkEnd w:id="200"/>
    </w:p>
    <w:p w:rsidR="00985766" w:rsidRDefault="00985766" w:rsidP="00985766">
      <w:pPr>
        <w:pStyle w:val="Heading2"/>
      </w:pPr>
      <w:bookmarkStart w:id="201" w:name="_Toc17903088"/>
      <w:r>
        <w:t>4.6</w:t>
      </w:r>
      <w:r>
        <w:tab/>
      </w:r>
      <w:r w:rsidRPr="00985766">
        <w:t>FR2 UE requirements for non-contiguous intra-band UL CA</w:t>
      </w:r>
      <w:bookmarkEnd w:id="201"/>
      <w:r w:rsidRPr="00985766">
        <w:t xml:space="preserve">  </w:t>
      </w:r>
    </w:p>
    <w:p w:rsidR="004D721D" w:rsidRPr="003D739C" w:rsidRDefault="004D721D" w:rsidP="00F518D0">
      <w:pPr>
        <w:pStyle w:val="Heading3"/>
      </w:pPr>
      <w:r w:rsidRPr="003D739C">
        <w:t>4.</w:t>
      </w:r>
      <w:r>
        <w:t>6.</w:t>
      </w:r>
      <w:r w:rsidR="00F518D0">
        <w:t>1</w:t>
      </w:r>
      <w:r w:rsidRPr="003D739C">
        <w:tab/>
      </w:r>
      <w:r>
        <w:t>Emissions</w:t>
      </w:r>
      <w:r w:rsidRPr="003D739C">
        <w:t xml:space="preserve"> requirements for </w:t>
      </w:r>
      <w:r>
        <w:t>non-</w:t>
      </w:r>
      <w:r w:rsidRPr="003D739C">
        <w:t>contiguous UL CA</w:t>
      </w:r>
    </w:p>
    <w:p w:rsidR="004D721D" w:rsidRDefault="004D721D" w:rsidP="004D721D">
      <w:pPr>
        <w:rPr>
          <w:lang w:val="en-US"/>
        </w:rPr>
      </w:pPr>
      <w:r>
        <w:rPr>
          <w:lang w:val="en-US"/>
        </w:rPr>
        <w:t>The MPR requirements for intra-band non-contiguous UL CA operation are governed by the following requirements, captured as TPs to the respective sections in TS38.101-2 v16.0.0</w:t>
      </w:r>
      <w:ins w:id="202" w:author="Qualcomm" w:date="2019-10-14T01:37:00Z">
        <w:r>
          <w:rPr>
            <w:lang w:val="en-US"/>
          </w:rPr>
          <w:t xml:space="preserve">. </w:t>
        </w:r>
      </w:ins>
    </w:p>
    <w:p w:rsidR="004D721D" w:rsidRPr="00231FC5" w:rsidRDefault="004D721D" w:rsidP="004D721D">
      <w:pPr>
        <w:overflowPunct w:val="0"/>
        <w:autoSpaceDE w:val="0"/>
        <w:autoSpaceDN w:val="0"/>
        <w:adjustRightInd w:val="0"/>
        <w:textAlignment w:val="baseline"/>
        <w:rPr>
          <w:i/>
          <w:color w:val="0000FF"/>
        </w:rPr>
      </w:pPr>
      <w:r w:rsidRPr="00231FC5">
        <w:rPr>
          <w:i/>
          <w:color w:val="0000FF"/>
        </w:rPr>
        <w:t>&lt; start of changes</w:t>
      </w:r>
      <w:r>
        <w:rPr>
          <w:i/>
          <w:color w:val="0000FF"/>
        </w:rPr>
        <w:t xml:space="preserve"> intended for TS38.101-2</w:t>
      </w:r>
      <w:r w:rsidRPr="00231FC5">
        <w:rPr>
          <w:i/>
          <w:color w:val="0000FF"/>
        </w:rPr>
        <w:t xml:space="preserve"> &gt;</w:t>
      </w:r>
    </w:p>
    <w:p w:rsidR="004D721D" w:rsidRPr="00B36805" w:rsidRDefault="004D721D" w:rsidP="004D721D">
      <w:pPr>
        <w:keepNext/>
        <w:keepLines/>
        <w:spacing w:before="120"/>
        <w:ind w:left="360"/>
        <w:outlineLvl w:val="3"/>
        <w:rPr>
          <w:rFonts w:ascii="Arial" w:eastAsia="Malgun Gothic" w:hAnsi="Arial"/>
          <w:sz w:val="24"/>
        </w:rPr>
      </w:pPr>
      <w:bookmarkStart w:id="203" w:name="_Toc13086492"/>
      <w:r w:rsidRPr="00B36805">
        <w:rPr>
          <w:rFonts w:ascii="Arial" w:eastAsia="Malgun Gothic" w:hAnsi="Arial"/>
          <w:sz w:val="24"/>
        </w:rPr>
        <w:lastRenderedPageBreak/>
        <w:t>6.4A.2.0</w:t>
      </w:r>
      <w:r w:rsidRPr="00B36805">
        <w:rPr>
          <w:rFonts w:ascii="Arial" w:eastAsia="Malgun Gothic" w:hAnsi="Arial"/>
          <w:sz w:val="24"/>
        </w:rPr>
        <w:tab/>
        <w:t>General</w:t>
      </w:r>
      <w:bookmarkEnd w:id="203"/>
    </w:p>
    <w:p w:rsidR="004D721D" w:rsidRPr="00B36805" w:rsidRDefault="004D721D" w:rsidP="004D721D">
      <w:pPr>
        <w:ind w:left="360"/>
        <w:rPr>
          <w:rFonts w:eastAsia="Malgun Gothic"/>
          <w:lang w:eastAsia="zh-CN"/>
        </w:rPr>
      </w:pPr>
      <w:r w:rsidRPr="00B36805">
        <w:rPr>
          <w:rFonts w:eastAsia="Malgun Gothic"/>
          <w:lang w:eastAsia="zh-CN"/>
        </w:rPr>
        <w:t xml:space="preserve">For intra-band contiguous </w:t>
      </w:r>
      <w:ins w:id="204" w:author="Qualcomm2" w:date="2019-09-17T10:55:00Z">
        <w:r>
          <w:rPr>
            <w:rFonts w:eastAsia="Malgun Gothic"/>
          </w:rPr>
          <w:t>and non-</w:t>
        </w:r>
        <w:r w:rsidRPr="00B36805">
          <w:rPr>
            <w:rFonts w:eastAsia="Malgun Gothic"/>
          </w:rPr>
          <w:t>contiguous</w:t>
        </w:r>
        <w:r w:rsidRPr="00B36805">
          <w:rPr>
            <w:rFonts w:eastAsia="Malgun Gothic"/>
            <w:lang w:eastAsia="zh-CN"/>
          </w:rPr>
          <w:t xml:space="preserve"> </w:t>
        </w:r>
      </w:ins>
      <w:r w:rsidRPr="00B36805">
        <w:rPr>
          <w:rFonts w:eastAsia="Malgun Gothic"/>
          <w:lang w:eastAsia="zh-CN"/>
        </w:rPr>
        <w:t>carrier aggregation</w:t>
      </w:r>
      <w:r w:rsidRPr="00B36805">
        <w:rPr>
          <w:rFonts w:eastAsia="Malgun Gothic" w:hint="eastAsia"/>
          <w:lang w:eastAsia="zh-CN"/>
        </w:rPr>
        <w:t>,</w:t>
      </w:r>
      <w:r w:rsidRPr="00B36805">
        <w:rPr>
          <w:rFonts w:eastAsia="Malgun Gothic"/>
          <w:lang w:eastAsia="zh-CN"/>
        </w:rPr>
        <w:t xml:space="preserve"> </w:t>
      </w:r>
      <w:r w:rsidRPr="00B36805">
        <w:rPr>
          <w:rFonts w:eastAsia="Malgun Gothic" w:hint="eastAsia"/>
          <w:lang w:eastAsia="zh-CN"/>
        </w:rPr>
        <w:t xml:space="preserve">the requirements </w:t>
      </w:r>
      <w:r w:rsidRPr="00B36805">
        <w:rPr>
          <w:rFonts w:eastAsia="Malgun Gothic"/>
          <w:lang w:eastAsia="zh-CN"/>
        </w:rPr>
        <w:t>in</w:t>
      </w:r>
      <w:r w:rsidRPr="00B36805">
        <w:rPr>
          <w:rFonts w:eastAsia="Malgun Gothic" w:hint="eastAsia"/>
          <w:lang w:eastAsia="zh-CN"/>
        </w:rPr>
        <w:t xml:space="preserve"> subclause</w:t>
      </w:r>
      <w:r w:rsidRPr="00B36805">
        <w:rPr>
          <w:rFonts w:eastAsia="Malgun Gothic"/>
          <w:lang w:eastAsia="zh-CN"/>
        </w:rPr>
        <w:t>s</w:t>
      </w:r>
      <w:r w:rsidRPr="00B36805">
        <w:rPr>
          <w:rFonts w:eastAsia="Malgun Gothic" w:hint="eastAsia"/>
          <w:lang w:eastAsia="zh-CN"/>
        </w:rPr>
        <w:t xml:space="preserve"> 6.</w:t>
      </w:r>
      <w:r w:rsidRPr="00B36805">
        <w:rPr>
          <w:rFonts w:eastAsia="Malgun Gothic"/>
          <w:lang w:eastAsia="zh-CN"/>
        </w:rPr>
        <w:t>4A</w:t>
      </w:r>
      <w:r w:rsidRPr="00B36805">
        <w:rPr>
          <w:rFonts w:eastAsia="Malgun Gothic" w:hint="eastAsia"/>
          <w:lang w:eastAsia="zh-CN"/>
        </w:rPr>
        <w:t>.2.1, 6.</w:t>
      </w:r>
      <w:r w:rsidRPr="00B36805">
        <w:rPr>
          <w:rFonts w:eastAsia="Malgun Gothic"/>
          <w:lang w:eastAsia="zh-CN"/>
        </w:rPr>
        <w:t>4A.2</w:t>
      </w:r>
      <w:r w:rsidRPr="00B36805">
        <w:rPr>
          <w:rFonts w:eastAsia="Malgun Gothic" w:hint="eastAsia"/>
          <w:lang w:eastAsia="zh-CN"/>
        </w:rPr>
        <w:t>.2, and 6.</w:t>
      </w:r>
      <w:r w:rsidRPr="00B36805">
        <w:rPr>
          <w:rFonts w:eastAsia="Malgun Gothic"/>
          <w:lang w:eastAsia="zh-CN"/>
        </w:rPr>
        <w:t>4A.2</w:t>
      </w:r>
      <w:r w:rsidRPr="00B36805">
        <w:rPr>
          <w:rFonts w:eastAsia="Malgun Gothic" w:hint="eastAsia"/>
          <w:lang w:eastAsia="zh-CN"/>
        </w:rPr>
        <w:t>.3</w:t>
      </w:r>
      <w:r w:rsidRPr="00B36805">
        <w:rPr>
          <w:rFonts w:eastAsia="Malgun Gothic"/>
          <w:lang w:eastAsia="zh-CN"/>
        </w:rPr>
        <w:t>.</w:t>
      </w:r>
      <w:r w:rsidRPr="00B36805">
        <w:rPr>
          <w:rFonts w:eastAsia="Malgun Gothic" w:hint="eastAsia"/>
          <w:lang w:eastAsia="zh-CN"/>
        </w:rPr>
        <w:t xml:space="preserve"> </w:t>
      </w:r>
    </w:p>
    <w:p w:rsidR="004D721D" w:rsidRPr="00B36805" w:rsidRDefault="004D721D" w:rsidP="004D721D">
      <w:pPr>
        <w:ind w:left="360"/>
        <w:rPr>
          <w:rFonts w:eastAsia="Malgun Gothic" w:cs="v5.0.0"/>
        </w:rPr>
      </w:pPr>
      <w:r w:rsidRPr="00B36805">
        <w:rPr>
          <w:rFonts w:eastAsia="Malgun Gothic" w:cs="v5.0.0"/>
        </w:rPr>
        <w:t>All the parameters defined in subclause 6.4A.2 are defined using the measurement methodology specified in Annex F.</w:t>
      </w:r>
    </w:p>
    <w:p w:rsidR="004D721D" w:rsidRPr="00B36805" w:rsidRDefault="004D721D" w:rsidP="004D721D">
      <w:pPr>
        <w:ind w:left="360"/>
        <w:rPr>
          <w:rFonts w:eastAsia="Malgun Gothic"/>
        </w:rPr>
      </w:pPr>
      <w:r w:rsidRPr="00B36805">
        <w:rPr>
          <w:rFonts w:eastAsia="Malgun Gothic"/>
          <w:lang w:val="en-US"/>
        </w:rPr>
        <w:t xml:space="preserve">All the requirements in </w:t>
      </w:r>
      <w:r w:rsidRPr="00B36805">
        <w:rPr>
          <w:rFonts w:eastAsia="Malgun Gothic" w:cs="v5.0.0"/>
        </w:rPr>
        <w:t xml:space="preserve">6.4A.2 </w:t>
      </w:r>
      <w:r w:rsidRPr="00B36805">
        <w:rPr>
          <w:rFonts w:eastAsia="Malgun Gothic"/>
          <w:lang w:val="en-US"/>
        </w:rPr>
        <w:t xml:space="preserve">are defined as </w:t>
      </w:r>
      <w:r w:rsidRPr="00B36805">
        <w:rPr>
          <w:rFonts w:eastAsia="Malgun Gothic"/>
          <w:lang w:val="en-US" w:eastAsia="ja-JP"/>
        </w:rPr>
        <w:t>directional</w:t>
      </w:r>
      <w:r w:rsidRPr="00B36805">
        <w:rPr>
          <w:rFonts w:eastAsia="Malgun Gothic"/>
          <w:lang w:val="en-US"/>
        </w:rPr>
        <w:t xml:space="preserve"> requirement. The requirements are verified in beam locked mode on beam peak direction, with both UL polarizations active.</w:t>
      </w:r>
    </w:p>
    <w:p w:rsidR="004D721D" w:rsidRPr="00A70EDA" w:rsidRDefault="004D721D" w:rsidP="004D721D">
      <w:pPr>
        <w:keepNext/>
        <w:keepLines/>
        <w:spacing w:before="120"/>
        <w:ind w:left="360"/>
        <w:outlineLvl w:val="3"/>
        <w:rPr>
          <w:rFonts w:ascii="Arial" w:eastAsia="Malgun Gothic" w:hAnsi="Arial"/>
          <w:sz w:val="24"/>
        </w:rPr>
      </w:pPr>
      <w:bookmarkStart w:id="205" w:name="_Toc13086493"/>
      <w:r w:rsidRPr="00A70EDA">
        <w:rPr>
          <w:rFonts w:ascii="Arial" w:eastAsia="Malgun Gothic" w:hAnsi="Arial"/>
          <w:sz w:val="24"/>
        </w:rPr>
        <w:t>6.4A.2.1</w:t>
      </w:r>
      <w:r w:rsidRPr="00A70EDA">
        <w:rPr>
          <w:rFonts w:ascii="Arial" w:eastAsia="Malgun Gothic" w:hAnsi="Arial"/>
          <w:sz w:val="24"/>
        </w:rPr>
        <w:tab/>
        <w:t>Error Vector magnitude</w:t>
      </w:r>
      <w:bookmarkEnd w:id="205"/>
    </w:p>
    <w:p w:rsidR="004D721D" w:rsidRPr="00B36805" w:rsidRDefault="004D721D" w:rsidP="004D721D">
      <w:pPr>
        <w:ind w:left="360"/>
        <w:rPr>
          <w:rFonts w:eastAsia="Malgun Gothic"/>
        </w:rPr>
      </w:pPr>
      <w:r w:rsidRPr="00B36805">
        <w:rPr>
          <w:rFonts w:eastAsia="Malgun Gothic"/>
        </w:rPr>
        <w:t xml:space="preserve">The requirements in this subclause apply to UEs of all power classes. </w:t>
      </w:r>
      <w:r w:rsidRPr="00B36805">
        <w:rPr>
          <w:rFonts w:eastAsia="Malgun Gothic" w:hint="eastAsia"/>
        </w:rPr>
        <w:t xml:space="preserve">For intra-band </w:t>
      </w:r>
      <w:r w:rsidRPr="00B36805">
        <w:rPr>
          <w:rFonts w:eastAsia="Malgun Gothic"/>
        </w:rPr>
        <w:t xml:space="preserve">contiguous </w:t>
      </w:r>
      <w:ins w:id="206" w:author="Qualcomm2" w:date="2019-09-17T10:50:00Z">
        <w:r>
          <w:rPr>
            <w:rFonts w:eastAsia="Malgun Gothic"/>
          </w:rPr>
          <w:t>and non-</w:t>
        </w:r>
        <w:r w:rsidRPr="00B36805">
          <w:rPr>
            <w:rFonts w:eastAsia="Malgun Gothic"/>
          </w:rPr>
          <w:t xml:space="preserve">contiguous </w:t>
        </w:r>
      </w:ins>
      <w:r w:rsidRPr="00B36805">
        <w:rPr>
          <w:rFonts w:eastAsia="Malgun Gothic"/>
        </w:rPr>
        <w:t>carrier aggregation</w:t>
      </w:r>
      <w:r w:rsidRPr="00B36805">
        <w:rPr>
          <w:rFonts w:eastAsia="Malgun Gothic" w:hint="eastAsia"/>
        </w:rPr>
        <w:t xml:space="preserve">, the </w:t>
      </w:r>
      <w:r w:rsidRPr="00B36805">
        <w:rPr>
          <w:rFonts w:eastAsia="Malgun Gothic"/>
        </w:rPr>
        <w:t>Error Vector Magnitude</w:t>
      </w:r>
      <w:r w:rsidRPr="00B36805">
        <w:rPr>
          <w:rFonts w:eastAsia="Malgun Gothic" w:hint="eastAsia"/>
        </w:rPr>
        <w:t xml:space="preserve"> requirement </w:t>
      </w:r>
      <w:r w:rsidRPr="00B36805">
        <w:rPr>
          <w:rFonts w:eastAsia="Malgun Gothic"/>
        </w:rPr>
        <w:t>of section 6.4.2.2 is</w:t>
      </w:r>
      <w:r w:rsidRPr="00B36805">
        <w:rPr>
          <w:rFonts w:eastAsia="Malgun Gothic" w:hint="eastAsia"/>
        </w:rPr>
        <w:t xml:space="preserve"> d</w:t>
      </w:r>
      <w:r w:rsidRPr="00B36805">
        <w:rPr>
          <w:rFonts w:eastAsia="Malgun Gothic"/>
        </w:rPr>
        <w:t>e</w:t>
      </w:r>
      <w:r w:rsidRPr="00B36805">
        <w:rPr>
          <w:rFonts w:eastAsia="Malgun Gothic" w:hint="eastAsia"/>
        </w:rPr>
        <w:t xml:space="preserve">fined for each </w:t>
      </w:r>
      <w:r w:rsidRPr="00B36805">
        <w:rPr>
          <w:rFonts w:eastAsia="Malgun Gothic"/>
        </w:rPr>
        <w:t>component carrier</w:t>
      </w:r>
      <w:r w:rsidRPr="00B36805">
        <w:rPr>
          <w:rFonts w:eastAsia="Malgun Gothic" w:hint="eastAsia"/>
        </w:rPr>
        <w:t xml:space="preserve">. </w:t>
      </w:r>
      <w:r w:rsidRPr="00B36805">
        <w:rPr>
          <w:rFonts w:eastAsia="Malgun Gothic"/>
        </w:rPr>
        <w:t>Requirements only apply with PRB allocation in one of the component carriers. Similar transmitter impairment removal procedures are applied for CA waveform before EVM calculation as is specified for non-CA waveform.</w:t>
      </w:r>
    </w:p>
    <w:p w:rsidR="004D721D" w:rsidRPr="00A70EDA" w:rsidRDefault="004D721D" w:rsidP="004D721D">
      <w:pPr>
        <w:keepNext/>
        <w:keepLines/>
        <w:spacing w:before="120"/>
        <w:ind w:left="360"/>
        <w:outlineLvl w:val="3"/>
        <w:rPr>
          <w:rFonts w:ascii="Arial" w:eastAsia="Malgun Gothic" w:hAnsi="Arial"/>
          <w:sz w:val="24"/>
        </w:rPr>
      </w:pPr>
      <w:bookmarkStart w:id="207" w:name="_Toc13086494"/>
      <w:r w:rsidRPr="00A70EDA">
        <w:rPr>
          <w:rFonts w:ascii="Arial" w:eastAsia="Malgun Gothic" w:hAnsi="Arial"/>
          <w:sz w:val="24"/>
        </w:rPr>
        <w:t>6.4A.2.2</w:t>
      </w:r>
      <w:r w:rsidRPr="00A70EDA">
        <w:rPr>
          <w:rFonts w:ascii="Arial" w:eastAsia="Malgun Gothic" w:hAnsi="Arial"/>
          <w:sz w:val="24"/>
        </w:rPr>
        <w:tab/>
        <w:t>Carrier leakage</w:t>
      </w:r>
      <w:bookmarkEnd w:id="207"/>
    </w:p>
    <w:p w:rsidR="004D721D" w:rsidRPr="00A70EDA" w:rsidRDefault="004D721D" w:rsidP="004D721D">
      <w:pPr>
        <w:keepNext/>
        <w:keepLines/>
        <w:spacing w:before="120"/>
        <w:ind w:left="360"/>
        <w:outlineLvl w:val="4"/>
        <w:rPr>
          <w:rFonts w:ascii="Arial" w:eastAsia="Malgun Gothic" w:hAnsi="Arial"/>
          <w:sz w:val="22"/>
        </w:rPr>
      </w:pPr>
      <w:bookmarkStart w:id="208" w:name="_Toc13086495"/>
      <w:r w:rsidRPr="00A70EDA">
        <w:rPr>
          <w:rFonts w:ascii="Arial" w:eastAsia="Malgun Gothic" w:hAnsi="Arial"/>
          <w:sz w:val="22"/>
        </w:rPr>
        <w:t>6.4A.2.2.1</w:t>
      </w:r>
      <w:r w:rsidRPr="00A70EDA">
        <w:rPr>
          <w:rFonts w:ascii="Arial" w:eastAsia="Malgun Gothic" w:hAnsi="Arial"/>
          <w:sz w:val="22"/>
        </w:rPr>
        <w:tab/>
        <w:t>General</w:t>
      </w:r>
      <w:bookmarkEnd w:id="208"/>
    </w:p>
    <w:p w:rsidR="004D721D" w:rsidRPr="00B36805" w:rsidRDefault="004D721D" w:rsidP="004D721D">
      <w:pPr>
        <w:ind w:left="360"/>
        <w:rPr>
          <w:rFonts w:eastAsia="Malgun Gothic"/>
        </w:rPr>
      </w:pPr>
      <w:r w:rsidRPr="00B36805">
        <w:rPr>
          <w:rFonts w:eastAsia="Malgun Gothic"/>
        </w:rPr>
        <w:t>Carrier leakage is an additive sinusoid waveform. The carrier leakage requirement is defined for each component carrier and is measured on the component carrier with PRBs allocated. The measurement interval is one slot in the time domain.</w:t>
      </w:r>
    </w:p>
    <w:p w:rsidR="004D721D" w:rsidRPr="00B36805" w:rsidRDefault="004D721D" w:rsidP="004D721D">
      <w:pPr>
        <w:keepLines/>
        <w:ind w:left="360"/>
        <w:rPr>
          <w:rFonts w:eastAsia="Malgun Gothic"/>
        </w:rPr>
      </w:pPr>
      <w:r w:rsidRPr="00B36805">
        <w:rPr>
          <w:rFonts w:eastAsia="Malgun Gothic"/>
        </w:rPr>
        <w:t>Note:</w:t>
      </w:r>
      <w:r w:rsidRPr="00B36805">
        <w:rPr>
          <w:rFonts w:eastAsia="Malgun Gothic"/>
        </w:rPr>
        <w:tab/>
        <w:t>When UE has DL configured for non-contiguous CA, carrier leakage may land outside the spectrum occupied by all configured UL and DL CC.</w:t>
      </w:r>
    </w:p>
    <w:p w:rsidR="004D721D" w:rsidRPr="00B36805" w:rsidRDefault="004D721D" w:rsidP="004D721D">
      <w:pPr>
        <w:ind w:left="360"/>
        <w:rPr>
          <w:rFonts w:eastAsia="Malgun Gothic"/>
        </w:rPr>
      </w:pPr>
      <w:r w:rsidRPr="00B36805">
        <w:rPr>
          <w:rFonts w:eastAsia="Malgun Gothic"/>
        </w:rPr>
        <w:t>The relative carrier leakage power is a power ratio of the additive sinusoid waveform and the modulated waveform. The requirement is verified with the test metric of Carrier Leakage (Link=TX beam peak direction, Meas=Link angle).</w:t>
      </w:r>
    </w:p>
    <w:p w:rsidR="004D721D" w:rsidRPr="00A70EDA" w:rsidRDefault="004D721D" w:rsidP="004D721D">
      <w:pPr>
        <w:keepNext/>
        <w:keepLines/>
        <w:spacing w:before="120"/>
        <w:ind w:left="360"/>
        <w:outlineLvl w:val="4"/>
        <w:rPr>
          <w:rFonts w:ascii="Arial" w:eastAsia="Malgun Gothic" w:hAnsi="Arial"/>
          <w:sz w:val="22"/>
        </w:rPr>
      </w:pPr>
      <w:bookmarkStart w:id="209" w:name="_Toc13086496"/>
      <w:r w:rsidRPr="00A70EDA">
        <w:rPr>
          <w:rFonts w:ascii="Arial" w:eastAsia="Malgun Gothic" w:hAnsi="Arial"/>
          <w:sz w:val="22"/>
        </w:rPr>
        <w:t>6.4A.2.2.2</w:t>
      </w:r>
      <w:r w:rsidRPr="00A70EDA">
        <w:rPr>
          <w:rFonts w:ascii="Arial" w:eastAsia="Malgun Gothic" w:hAnsi="Arial"/>
          <w:sz w:val="22"/>
        </w:rPr>
        <w:tab/>
        <w:t>Carrier leakage for power class 1</w:t>
      </w:r>
      <w:bookmarkEnd w:id="209"/>
    </w:p>
    <w:p w:rsidR="004D721D" w:rsidRPr="00B36805" w:rsidRDefault="004D721D" w:rsidP="004D721D">
      <w:pPr>
        <w:ind w:left="360"/>
        <w:rPr>
          <w:rFonts w:eastAsia="Malgun Gothic"/>
        </w:rPr>
      </w:pPr>
      <w:r w:rsidRPr="00B36805">
        <w:rPr>
          <w:rFonts w:eastAsia="Malgun Gothic"/>
        </w:rPr>
        <w:t>When carrier leakage is contained inside the spectrum occupied by all configured UL and DL CCs, the relative carrier leakage power shall not exceed the values specified in Table 6.4A.2.2.2-1 for power class 1 UEs.</w:t>
      </w:r>
    </w:p>
    <w:p w:rsidR="004D721D" w:rsidRPr="00B36805" w:rsidRDefault="004D721D" w:rsidP="004D721D">
      <w:pPr>
        <w:keepNext/>
        <w:keepLines/>
        <w:spacing w:before="60"/>
        <w:ind w:left="360"/>
        <w:jc w:val="center"/>
        <w:rPr>
          <w:rFonts w:ascii="Arial" w:eastAsia="Malgun Gothic" w:hAnsi="Arial"/>
          <w:b/>
        </w:rPr>
      </w:pPr>
      <w:r w:rsidRPr="00B36805">
        <w:rPr>
          <w:rFonts w:ascii="Arial" w:eastAsia="Malgun Gothic" w:hAnsi="Arial"/>
          <w:b/>
        </w:rPr>
        <w:t>Table 6.4A.2.2.2-1: Minimum requirements for relative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51"/>
      </w:tblGrid>
      <w:tr w:rsidR="004D721D" w:rsidRPr="00A70EDA" w:rsidTr="0002433C">
        <w:trPr>
          <w:jc w:val="center"/>
        </w:trPr>
        <w:tc>
          <w:tcPr>
            <w:tcW w:w="2448" w:type="dxa"/>
            <w:shd w:val="clear" w:color="auto" w:fill="auto"/>
            <w:vAlign w:val="center"/>
          </w:tcPr>
          <w:p w:rsidR="004D721D" w:rsidRPr="00B36805" w:rsidRDefault="004D721D" w:rsidP="0002433C">
            <w:pPr>
              <w:keepNext/>
              <w:keepLines/>
              <w:spacing w:after="0"/>
              <w:ind w:left="360"/>
              <w:jc w:val="center"/>
              <w:rPr>
                <w:rFonts w:ascii="Arial" w:eastAsia="Malgun Gothic" w:hAnsi="Arial"/>
                <w:b/>
                <w:sz w:val="18"/>
              </w:rPr>
            </w:pPr>
            <w:r w:rsidRPr="00B36805">
              <w:rPr>
                <w:rFonts w:ascii="Arial" w:eastAsia="Malgun Gothic" w:hAnsi="Arial"/>
                <w:b/>
                <w:sz w:val="18"/>
              </w:rPr>
              <w:t>Parameters</w:t>
            </w:r>
          </w:p>
        </w:tc>
        <w:tc>
          <w:tcPr>
            <w:tcW w:w="2551" w:type="dxa"/>
            <w:shd w:val="clear" w:color="auto" w:fill="auto"/>
            <w:vAlign w:val="center"/>
          </w:tcPr>
          <w:p w:rsidR="004D721D" w:rsidRPr="00B36805" w:rsidRDefault="004D721D" w:rsidP="0002433C">
            <w:pPr>
              <w:keepNext/>
              <w:keepLines/>
              <w:spacing w:after="0"/>
              <w:ind w:left="360"/>
              <w:jc w:val="center"/>
              <w:rPr>
                <w:rFonts w:ascii="Arial" w:eastAsia="Malgun Gothic" w:hAnsi="Arial"/>
                <w:b/>
                <w:sz w:val="18"/>
              </w:rPr>
            </w:pPr>
            <w:r w:rsidRPr="00B36805">
              <w:rPr>
                <w:rFonts w:ascii="Arial" w:eastAsia="Malgun Gothic" w:hAnsi="Arial"/>
                <w:b/>
                <w:sz w:val="18"/>
              </w:rPr>
              <w:t>Relative Limit (dBc)</w:t>
            </w:r>
          </w:p>
        </w:tc>
      </w:tr>
      <w:tr w:rsidR="004D721D" w:rsidRPr="00A70EDA" w:rsidTr="0002433C">
        <w:trPr>
          <w:jc w:val="center"/>
        </w:trPr>
        <w:tc>
          <w:tcPr>
            <w:tcW w:w="2448" w:type="dxa"/>
            <w:shd w:val="clear" w:color="auto" w:fill="auto"/>
            <w:vAlign w:val="center"/>
          </w:tcPr>
          <w:p w:rsidR="004D721D" w:rsidRPr="00A70EDA" w:rsidRDefault="004D721D" w:rsidP="0002433C">
            <w:pPr>
              <w:keepNext/>
              <w:keepLines/>
              <w:spacing w:after="0"/>
              <w:ind w:left="360"/>
              <w:jc w:val="center"/>
              <w:rPr>
                <w:rFonts w:ascii="Arial" w:eastAsia="Malgun Gothic" w:hAnsi="Arial"/>
                <w:sz w:val="18"/>
              </w:rPr>
            </w:pPr>
            <w:r w:rsidRPr="00A70EDA">
              <w:rPr>
                <w:rFonts w:ascii="Arial" w:eastAsia="Malgun Gothic" w:hAnsi="Arial"/>
                <w:sz w:val="18"/>
              </w:rPr>
              <w:t>EIRP &gt; 17 dBm</w:t>
            </w:r>
          </w:p>
        </w:tc>
        <w:tc>
          <w:tcPr>
            <w:tcW w:w="2551" w:type="dxa"/>
            <w:shd w:val="clear" w:color="auto" w:fill="auto"/>
            <w:vAlign w:val="center"/>
          </w:tcPr>
          <w:p w:rsidR="004D721D" w:rsidRPr="00A70EDA" w:rsidRDefault="004D721D" w:rsidP="0002433C">
            <w:pPr>
              <w:keepNext/>
              <w:keepLines/>
              <w:spacing w:after="0"/>
              <w:ind w:left="360"/>
              <w:jc w:val="center"/>
              <w:rPr>
                <w:rFonts w:ascii="Arial" w:eastAsia="Malgun Gothic" w:hAnsi="Arial"/>
                <w:sz w:val="18"/>
              </w:rPr>
            </w:pPr>
            <w:r w:rsidRPr="00A70EDA">
              <w:rPr>
                <w:rFonts w:ascii="Arial" w:eastAsia="Malgun Gothic" w:hAnsi="Arial"/>
                <w:sz w:val="18"/>
              </w:rPr>
              <w:t>-25</w:t>
            </w:r>
          </w:p>
        </w:tc>
      </w:tr>
      <w:tr w:rsidR="004D721D" w:rsidRPr="00A70EDA" w:rsidTr="0002433C">
        <w:trPr>
          <w:jc w:val="center"/>
        </w:trPr>
        <w:tc>
          <w:tcPr>
            <w:tcW w:w="2448" w:type="dxa"/>
            <w:shd w:val="clear" w:color="auto" w:fill="auto"/>
            <w:vAlign w:val="center"/>
          </w:tcPr>
          <w:p w:rsidR="004D721D" w:rsidRPr="00A70EDA" w:rsidRDefault="004D721D" w:rsidP="0002433C">
            <w:pPr>
              <w:keepNext/>
              <w:keepLines/>
              <w:spacing w:after="0"/>
              <w:ind w:left="360"/>
              <w:jc w:val="center"/>
              <w:rPr>
                <w:rFonts w:ascii="Arial" w:eastAsia="Malgun Gothic" w:hAnsi="Arial"/>
                <w:sz w:val="18"/>
              </w:rPr>
            </w:pPr>
            <w:r w:rsidRPr="00A70EDA">
              <w:rPr>
                <w:rFonts w:ascii="Arial" w:eastAsia="Malgun Gothic" w:hAnsi="Arial"/>
                <w:sz w:val="18"/>
              </w:rPr>
              <w:t>4 dBm ≤ EIRP ≤ 17 dBm</w:t>
            </w:r>
          </w:p>
        </w:tc>
        <w:tc>
          <w:tcPr>
            <w:tcW w:w="2551" w:type="dxa"/>
            <w:shd w:val="clear" w:color="auto" w:fill="auto"/>
            <w:vAlign w:val="center"/>
          </w:tcPr>
          <w:p w:rsidR="004D721D" w:rsidRPr="00A70EDA" w:rsidRDefault="004D721D" w:rsidP="0002433C">
            <w:pPr>
              <w:keepNext/>
              <w:keepLines/>
              <w:spacing w:after="0"/>
              <w:ind w:left="360"/>
              <w:jc w:val="center"/>
              <w:rPr>
                <w:rFonts w:ascii="Arial" w:eastAsia="Malgun Gothic" w:hAnsi="Arial"/>
                <w:sz w:val="18"/>
              </w:rPr>
            </w:pPr>
            <w:r w:rsidRPr="00A70EDA">
              <w:rPr>
                <w:rFonts w:ascii="Arial" w:eastAsia="Malgun Gothic" w:hAnsi="Arial"/>
                <w:sz w:val="18"/>
              </w:rPr>
              <w:t>-20</w:t>
            </w:r>
          </w:p>
        </w:tc>
      </w:tr>
    </w:tbl>
    <w:p w:rsidR="004D721D" w:rsidRPr="00A70EDA" w:rsidRDefault="004D721D" w:rsidP="004D721D">
      <w:pPr>
        <w:rPr>
          <w:rFonts w:eastAsia="Malgun Gothic"/>
        </w:rPr>
      </w:pPr>
    </w:p>
    <w:p w:rsidR="004D721D" w:rsidRPr="00A70EDA" w:rsidRDefault="004D721D" w:rsidP="004D721D">
      <w:pPr>
        <w:keepNext/>
        <w:keepLines/>
        <w:spacing w:before="120"/>
        <w:ind w:left="360"/>
        <w:outlineLvl w:val="4"/>
        <w:rPr>
          <w:rFonts w:ascii="Arial" w:eastAsia="Malgun Gothic" w:hAnsi="Arial"/>
          <w:sz w:val="22"/>
        </w:rPr>
      </w:pPr>
      <w:bookmarkStart w:id="210" w:name="_Toc13086497"/>
      <w:r w:rsidRPr="00A70EDA">
        <w:rPr>
          <w:rFonts w:ascii="Arial" w:eastAsia="Malgun Gothic" w:hAnsi="Arial"/>
          <w:sz w:val="22"/>
        </w:rPr>
        <w:t>6.4A.2.2.3</w:t>
      </w:r>
      <w:r w:rsidRPr="00A70EDA">
        <w:rPr>
          <w:rFonts w:ascii="Arial" w:eastAsia="Malgun Gothic" w:hAnsi="Arial"/>
          <w:sz w:val="22"/>
        </w:rPr>
        <w:tab/>
        <w:t>Carrier leakage for power class 2</w:t>
      </w:r>
      <w:bookmarkEnd w:id="210"/>
    </w:p>
    <w:p w:rsidR="004D721D" w:rsidRPr="00B36805" w:rsidRDefault="004D721D" w:rsidP="004D721D">
      <w:pPr>
        <w:ind w:left="360"/>
        <w:rPr>
          <w:rFonts w:eastAsia="Malgun Gothic"/>
        </w:rPr>
      </w:pPr>
      <w:r w:rsidRPr="00B36805">
        <w:rPr>
          <w:rFonts w:eastAsia="Malgun Gothic"/>
        </w:rPr>
        <w:t>When carrier leakage is contained inside the spectrum occupied by all configured UL and DL CCs, the relative carrier leakage power shall not exceed the values specified in Table 6.4A.2.2.3-1 for power class 2.</w:t>
      </w:r>
    </w:p>
    <w:p w:rsidR="004D721D" w:rsidRPr="00B36805" w:rsidRDefault="004D721D" w:rsidP="004D721D">
      <w:pPr>
        <w:keepNext/>
        <w:keepLines/>
        <w:spacing w:before="60"/>
        <w:ind w:left="360"/>
        <w:jc w:val="center"/>
        <w:rPr>
          <w:rFonts w:ascii="Arial" w:eastAsia="Malgun Gothic" w:hAnsi="Arial"/>
          <w:b/>
        </w:rPr>
      </w:pPr>
      <w:r w:rsidRPr="00B36805">
        <w:rPr>
          <w:rFonts w:ascii="Arial" w:eastAsia="Malgun Gothic" w:hAnsi="Arial"/>
          <w:b/>
        </w:rPr>
        <w:t>Table 6.4A.2.2.3-1: Minimum requirements for relative carrier leakage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552"/>
      </w:tblGrid>
      <w:tr w:rsidR="004D721D" w:rsidRPr="00A70EDA" w:rsidTr="0002433C">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b/>
                <w:sz w:val="18"/>
              </w:rPr>
            </w:pPr>
            <w:r w:rsidRPr="00B36805">
              <w:rPr>
                <w:rFonts w:ascii="Arial" w:eastAsia="Malgun Gothic" w:hAnsi="Arial"/>
                <w:b/>
                <w:sz w:val="18"/>
              </w:rPr>
              <w:t>Parameters</w:t>
            </w:r>
          </w:p>
        </w:tc>
        <w:tc>
          <w:tcPr>
            <w:tcW w:w="2552"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b/>
                <w:sz w:val="18"/>
              </w:rPr>
            </w:pPr>
            <w:r w:rsidRPr="00B36805">
              <w:rPr>
                <w:rFonts w:ascii="Arial" w:eastAsia="Malgun Gothic" w:hAnsi="Arial"/>
                <w:b/>
                <w:sz w:val="18"/>
              </w:rPr>
              <w:t>Relative limit (dBc)</w:t>
            </w:r>
          </w:p>
        </w:tc>
      </w:tr>
      <w:tr w:rsidR="004D721D" w:rsidRPr="00A70EDA" w:rsidTr="0002433C">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sz w:val="18"/>
              </w:rPr>
            </w:pPr>
            <w:r w:rsidRPr="00A70EDA">
              <w:rPr>
                <w:rFonts w:ascii="Arial" w:eastAsia="Malgun Gothic" w:hAnsi="Arial"/>
                <w:sz w:val="18"/>
              </w:rPr>
              <w:t>EIRP &gt; 6 dBm</w:t>
            </w:r>
          </w:p>
        </w:tc>
        <w:tc>
          <w:tcPr>
            <w:tcW w:w="2552"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sz w:val="18"/>
              </w:rPr>
            </w:pPr>
            <w:r w:rsidRPr="00A70EDA">
              <w:rPr>
                <w:rFonts w:ascii="Arial" w:eastAsia="Malgun Gothic" w:hAnsi="Arial"/>
                <w:sz w:val="18"/>
              </w:rPr>
              <w:t>-25</w:t>
            </w:r>
          </w:p>
        </w:tc>
      </w:tr>
      <w:tr w:rsidR="004D721D" w:rsidRPr="00A70EDA" w:rsidTr="0002433C">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sz w:val="18"/>
              </w:rPr>
            </w:pPr>
            <w:r w:rsidRPr="00A70EDA">
              <w:rPr>
                <w:rFonts w:ascii="Arial" w:eastAsia="Malgun Gothic" w:hAnsi="Arial"/>
                <w:sz w:val="18"/>
              </w:rPr>
              <w:t>-13 dBm ≤ EIRP ≤ 6 dBm</w:t>
            </w:r>
          </w:p>
        </w:tc>
        <w:tc>
          <w:tcPr>
            <w:tcW w:w="2552"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sz w:val="18"/>
              </w:rPr>
            </w:pPr>
            <w:r w:rsidRPr="00A70EDA">
              <w:rPr>
                <w:rFonts w:ascii="Arial" w:eastAsia="Malgun Gothic" w:hAnsi="Arial"/>
                <w:sz w:val="18"/>
              </w:rPr>
              <w:t>-20</w:t>
            </w:r>
          </w:p>
        </w:tc>
      </w:tr>
    </w:tbl>
    <w:p w:rsidR="004D721D" w:rsidRPr="00A70EDA" w:rsidRDefault="004D721D" w:rsidP="004D721D">
      <w:pPr>
        <w:rPr>
          <w:rFonts w:eastAsia="Malgun Gothic"/>
        </w:rPr>
      </w:pPr>
    </w:p>
    <w:p w:rsidR="004D721D" w:rsidRPr="00A70EDA" w:rsidRDefault="004D721D" w:rsidP="004D721D">
      <w:pPr>
        <w:keepNext/>
        <w:keepLines/>
        <w:spacing w:before="120"/>
        <w:ind w:left="360"/>
        <w:outlineLvl w:val="4"/>
        <w:rPr>
          <w:rFonts w:ascii="Arial" w:eastAsia="Malgun Gothic" w:hAnsi="Arial"/>
          <w:sz w:val="22"/>
        </w:rPr>
      </w:pPr>
      <w:bookmarkStart w:id="211" w:name="_Toc13086498"/>
      <w:r w:rsidRPr="00A70EDA">
        <w:rPr>
          <w:rFonts w:ascii="Arial" w:eastAsia="Malgun Gothic" w:hAnsi="Arial"/>
          <w:sz w:val="22"/>
        </w:rPr>
        <w:lastRenderedPageBreak/>
        <w:t>6.4A.2.2.4</w:t>
      </w:r>
      <w:r w:rsidRPr="00A70EDA">
        <w:rPr>
          <w:rFonts w:ascii="Arial" w:eastAsia="Malgun Gothic" w:hAnsi="Arial"/>
          <w:sz w:val="22"/>
        </w:rPr>
        <w:tab/>
        <w:t>Carrier leakage for power class 3</w:t>
      </w:r>
      <w:bookmarkEnd w:id="211"/>
    </w:p>
    <w:p w:rsidR="004D721D" w:rsidRPr="00B36805" w:rsidRDefault="004D721D" w:rsidP="004D721D">
      <w:pPr>
        <w:ind w:left="360"/>
        <w:rPr>
          <w:rFonts w:eastAsia="Malgun Gothic"/>
        </w:rPr>
      </w:pPr>
      <w:r w:rsidRPr="00B36805">
        <w:rPr>
          <w:rFonts w:eastAsia="Malgun Gothic"/>
        </w:rPr>
        <w:t>When carrier leakage is contained inside the spectrum occupied by all configured UL and DL CCs, the relative carrier leakage power shall not exceed the values specified in Table 6.4A.2.2.4-1 for power class 3 UEs.</w:t>
      </w:r>
    </w:p>
    <w:p w:rsidR="004D721D" w:rsidRPr="00B36805" w:rsidRDefault="004D721D" w:rsidP="004D721D">
      <w:pPr>
        <w:keepNext/>
        <w:keepLines/>
        <w:spacing w:before="60"/>
        <w:ind w:left="360"/>
        <w:jc w:val="center"/>
        <w:rPr>
          <w:rFonts w:ascii="Arial" w:eastAsia="Malgun Gothic" w:hAnsi="Arial"/>
          <w:b/>
        </w:rPr>
      </w:pPr>
      <w:r w:rsidRPr="00B36805">
        <w:rPr>
          <w:rFonts w:ascii="Arial" w:eastAsia="Malgun Gothic" w:hAnsi="Arial"/>
          <w:b/>
        </w:rPr>
        <w:t>Table 6.4A.2.2.4-1: Minimum requirements for relative carrier leakage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4D721D" w:rsidRPr="00A70EDA" w:rsidTr="0002433C">
        <w:trPr>
          <w:jc w:val="center"/>
        </w:trPr>
        <w:tc>
          <w:tcPr>
            <w:tcW w:w="2147" w:type="dxa"/>
            <w:shd w:val="clear" w:color="auto" w:fill="auto"/>
            <w:vAlign w:val="center"/>
          </w:tcPr>
          <w:p w:rsidR="004D721D" w:rsidRPr="00B36805" w:rsidRDefault="004D721D" w:rsidP="0002433C">
            <w:pPr>
              <w:keepNext/>
              <w:keepLines/>
              <w:spacing w:after="0"/>
              <w:ind w:left="360"/>
              <w:jc w:val="center"/>
              <w:rPr>
                <w:rFonts w:ascii="Arial" w:eastAsia="Malgun Gothic" w:hAnsi="Arial"/>
                <w:b/>
                <w:sz w:val="18"/>
              </w:rPr>
            </w:pPr>
            <w:r w:rsidRPr="00B36805">
              <w:rPr>
                <w:rFonts w:ascii="Arial" w:eastAsia="Malgun Gothic" w:hAnsi="Arial"/>
                <w:b/>
                <w:sz w:val="18"/>
              </w:rPr>
              <w:t>Parameters</w:t>
            </w:r>
          </w:p>
        </w:tc>
        <w:tc>
          <w:tcPr>
            <w:tcW w:w="2551" w:type="dxa"/>
            <w:shd w:val="clear" w:color="auto" w:fill="auto"/>
            <w:vAlign w:val="center"/>
          </w:tcPr>
          <w:p w:rsidR="004D721D" w:rsidRPr="00B36805" w:rsidRDefault="004D721D" w:rsidP="0002433C">
            <w:pPr>
              <w:keepNext/>
              <w:keepLines/>
              <w:spacing w:after="0"/>
              <w:ind w:left="360"/>
              <w:jc w:val="center"/>
              <w:rPr>
                <w:rFonts w:ascii="Arial" w:eastAsia="Malgun Gothic" w:hAnsi="Arial"/>
                <w:b/>
                <w:sz w:val="18"/>
              </w:rPr>
            </w:pPr>
            <w:r w:rsidRPr="00B36805">
              <w:rPr>
                <w:rFonts w:ascii="Arial" w:eastAsia="Malgun Gothic" w:hAnsi="Arial"/>
                <w:b/>
                <w:sz w:val="18"/>
              </w:rPr>
              <w:t>Relative limit (dBc)</w:t>
            </w:r>
          </w:p>
        </w:tc>
      </w:tr>
      <w:tr w:rsidR="004D721D" w:rsidRPr="00A70EDA" w:rsidTr="0002433C">
        <w:trPr>
          <w:jc w:val="center"/>
        </w:trPr>
        <w:tc>
          <w:tcPr>
            <w:tcW w:w="2147" w:type="dxa"/>
            <w:shd w:val="clear" w:color="auto" w:fill="auto"/>
            <w:vAlign w:val="center"/>
          </w:tcPr>
          <w:p w:rsidR="004D721D" w:rsidRPr="00A70EDA" w:rsidRDefault="004D721D" w:rsidP="0002433C">
            <w:pPr>
              <w:keepNext/>
              <w:keepLines/>
              <w:spacing w:after="0"/>
              <w:ind w:left="360"/>
              <w:jc w:val="center"/>
              <w:rPr>
                <w:rFonts w:ascii="Arial" w:eastAsia="Malgun Gothic" w:hAnsi="Arial"/>
                <w:sz w:val="18"/>
              </w:rPr>
            </w:pPr>
            <w:r w:rsidRPr="00A70EDA">
              <w:rPr>
                <w:rFonts w:ascii="Arial" w:eastAsia="Malgun Gothic" w:hAnsi="Arial"/>
                <w:sz w:val="18"/>
              </w:rPr>
              <w:t>Output power &gt; 0 dBm</w:t>
            </w:r>
          </w:p>
        </w:tc>
        <w:tc>
          <w:tcPr>
            <w:tcW w:w="2551" w:type="dxa"/>
            <w:shd w:val="clear" w:color="auto" w:fill="auto"/>
            <w:vAlign w:val="center"/>
          </w:tcPr>
          <w:p w:rsidR="004D721D" w:rsidRPr="00A70EDA" w:rsidRDefault="004D721D" w:rsidP="0002433C">
            <w:pPr>
              <w:keepNext/>
              <w:keepLines/>
              <w:spacing w:after="0"/>
              <w:ind w:left="360"/>
              <w:jc w:val="center"/>
              <w:rPr>
                <w:rFonts w:ascii="Arial" w:eastAsia="Malgun Gothic" w:hAnsi="Arial"/>
                <w:sz w:val="18"/>
              </w:rPr>
            </w:pPr>
            <w:r w:rsidRPr="00A70EDA">
              <w:rPr>
                <w:rFonts w:ascii="Arial" w:eastAsia="Malgun Gothic" w:hAnsi="Arial"/>
                <w:sz w:val="18"/>
              </w:rPr>
              <w:t>-25</w:t>
            </w:r>
          </w:p>
        </w:tc>
      </w:tr>
      <w:tr w:rsidR="004D721D" w:rsidRPr="00A70EDA" w:rsidTr="0002433C">
        <w:trPr>
          <w:jc w:val="center"/>
        </w:trPr>
        <w:tc>
          <w:tcPr>
            <w:tcW w:w="2147" w:type="dxa"/>
            <w:shd w:val="clear" w:color="auto" w:fill="auto"/>
            <w:vAlign w:val="center"/>
          </w:tcPr>
          <w:p w:rsidR="004D721D" w:rsidRPr="00A70EDA" w:rsidRDefault="004D721D" w:rsidP="0002433C">
            <w:pPr>
              <w:keepNext/>
              <w:keepLines/>
              <w:spacing w:after="0"/>
              <w:ind w:left="360"/>
              <w:jc w:val="center"/>
              <w:rPr>
                <w:rFonts w:ascii="Arial" w:eastAsia="Malgun Gothic" w:hAnsi="Arial"/>
                <w:sz w:val="18"/>
              </w:rPr>
            </w:pPr>
            <w:r w:rsidRPr="00A70EDA">
              <w:rPr>
                <w:rFonts w:ascii="Arial" w:eastAsia="Malgun Gothic" w:hAnsi="Arial"/>
                <w:sz w:val="18"/>
              </w:rPr>
              <w:t>-13 dBm ≤ Output power EIRP ≤ 0 dBm</w:t>
            </w:r>
          </w:p>
        </w:tc>
        <w:tc>
          <w:tcPr>
            <w:tcW w:w="2551" w:type="dxa"/>
            <w:shd w:val="clear" w:color="auto" w:fill="auto"/>
            <w:vAlign w:val="center"/>
          </w:tcPr>
          <w:p w:rsidR="004D721D" w:rsidRPr="00A70EDA" w:rsidRDefault="004D721D" w:rsidP="0002433C">
            <w:pPr>
              <w:keepNext/>
              <w:keepLines/>
              <w:spacing w:after="0"/>
              <w:ind w:left="360"/>
              <w:jc w:val="center"/>
              <w:rPr>
                <w:rFonts w:ascii="Arial" w:eastAsia="Malgun Gothic" w:hAnsi="Arial"/>
                <w:sz w:val="18"/>
              </w:rPr>
            </w:pPr>
            <w:r w:rsidRPr="00A70EDA">
              <w:rPr>
                <w:rFonts w:ascii="Arial" w:eastAsia="Malgun Gothic" w:hAnsi="Arial"/>
                <w:sz w:val="18"/>
              </w:rPr>
              <w:t>-20</w:t>
            </w:r>
          </w:p>
        </w:tc>
      </w:tr>
    </w:tbl>
    <w:p w:rsidR="004D721D" w:rsidRPr="00A70EDA" w:rsidRDefault="004D721D" w:rsidP="004D721D">
      <w:pPr>
        <w:rPr>
          <w:rFonts w:eastAsia="Malgun Gothic"/>
        </w:rPr>
      </w:pPr>
    </w:p>
    <w:p w:rsidR="004D721D" w:rsidRPr="00A70EDA" w:rsidRDefault="004D721D" w:rsidP="004D721D">
      <w:pPr>
        <w:keepNext/>
        <w:keepLines/>
        <w:spacing w:before="120"/>
        <w:ind w:left="360"/>
        <w:outlineLvl w:val="4"/>
        <w:rPr>
          <w:rFonts w:ascii="Arial" w:eastAsia="Malgun Gothic" w:hAnsi="Arial"/>
          <w:sz w:val="22"/>
        </w:rPr>
      </w:pPr>
      <w:bookmarkStart w:id="212" w:name="_Toc13086499"/>
      <w:r w:rsidRPr="00A70EDA">
        <w:rPr>
          <w:rFonts w:ascii="Arial" w:eastAsia="Malgun Gothic" w:hAnsi="Arial"/>
          <w:sz w:val="22"/>
        </w:rPr>
        <w:t>6.4A.2.2.5</w:t>
      </w:r>
      <w:r w:rsidRPr="00A70EDA">
        <w:rPr>
          <w:rFonts w:ascii="Arial" w:eastAsia="Malgun Gothic" w:hAnsi="Arial"/>
          <w:sz w:val="22"/>
        </w:rPr>
        <w:tab/>
        <w:t>Carrier leakage for power class 4</w:t>
      </w:r>
      <w:bookmarkEnd w:id="212"/>
    </w:p>
    <w:p w:rsidR="004D721D" w:rsidRPr="00B36805" w:rsidRDefault="004D721D" w:rsidP="004D721D">
      <w:pPr>
        <w:ind w:left="360"/>
        <w:rPr>
          <w:rFonts w:eastAsia="Malgun Gothic"/>
        </w:rPr>
      </w:pPr>
      <w:r w:rsidRPr="00B36805">
        <w:rPr>
          <w:rFonts w:eastAsia="Malgun Gothic"/>
        </w:rPr>
        <w:t>When carrier leakage is contained inside the spectrum occupied by all configured UL and DL CCs, the relative carrier leakage power shall not exceed the values specified in Table 6.4A.2.2.5-1 for power class 4 UEs.</w:t>
      </w:r>
    </w:p>
    <w:p w:rsidR="004D721D" w:rsidRPr="00B36805" w:rsidRDefault="004D721D" w:rsidP="004D721D">
      <w:pPr>
        <w:keepNext/>
        <w:keepLines/>
        <w:spacing w:before="60"/>
        <w:ind w:left="360"/>
        <w:jc w:val="center"/>
        <w:rPr>
          <w:rFonts w:ascii="Arial" w:eastAsia="Malgun Gothic" w:hAnsi="Arial"/>
          <w:b/>
        </w:rPr>
      </w:pPr>
      <w:r w:rsidRPr="00B36805">
        <w:rPr>
          <w:rFonts w:ascii="Arial" w:eastAsia="Malgun Gothic" w:hAnsi="Arial"/>
          <w:b/>
        </w:rPr>
        <w:t>Table 6.4A.2.2.5-1: Minimum requirements for relative carrier leakage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4D721D" w:rsidRPr="00A70EDA" w:rsidTr="0002433C">
        <w:trPr>
          <w:jc w:val="center"/>
        </w:trPr>
        <w:tc>
          <w:tcPr>
            <w:tcW w:w="2147" w:type="dxa"/>
            <w:shd w:val="clear" w:color="auto" w:fill="auto"/>
            <w:vAlign w:val="center"/>
          </w:tcPr>
          <w:p w:rsidR="004D721D" w:rsidRPr="00B36805" w:rsidRDefault="004D721D" w:rsidP="0002433C">
            <w:pPr>
              <w:keepNext/>
              <w:keepLines/>
              <w:spacing w:after="0"/>
              <w:ind w:left="360"/>
              <w:jc w:val="center"/>
              <w:rPr>
                <w:rFonts w:ascii="Arial" w:eastAsia="Malgun Gothic" w:hAnsi="Arial"/>
                <w:b/>
                <w:sz w:val="18"/>
              </w:rPr>
            </w:pPr>
            <w:r w:rsidRPr="00B36805">
              <w:rPr>
                <w:rFonts w:ascii="Arial" w:eastAsia="Malgun Gothic" w:hAnsi="Arial"/>
                <w:b/>
                <w:sz w:val="18"/>
              </w:rPr>
              <w:t>Parameters</w:t>
            </w:r>
          </w:p>
        </w:tc>
        <w:tc>
          <w:tcPr>
            <w:tcW w:w="2551" w:type="dxa"/>
            <w:shd w:val="clear" w:color="auto" w:fill="auto"/>
            <w:vAlign w:val="center"/>
          </w:tcPr>
          <w:p w:rsidR="004D721D" w:rsidRPr="00B36805" w:rsidRDefault="004D721D" w:rsidP="0002433C">
            <w:pPr>
              <w:keepNext/>
              <w:keepLines/>
              <w:spacing w:after="0"/>
              <w:ind w:left="360"/>
              <w:jc w:val="center"/>
              <w:rPr>
                <w:rFonts w:ascii="Arial" w:eastAsia="Malgun Gothic" w:hAnsi="Arial"/>
                <w:b/>
                <w:sz w:val="18"/>
              </w:rPr>
            </w:pPr>
            <w:r w:rsidRPr="00B36805">
              <w:rPr>
                <w:rFonts w:ascii="Arial" w:eastAsia="Malgun Gothic" w:hAnsi="Arial"/>
                <w:b/>
                <w:sz w:val="18"/>
              </w:rPr>
              <w:t>Relative limit (dBc)</w:t>
            </w:r>
          </w:p>
        </w:tc>
      </w:tr>
      <w:tr w:rsidR="004D721D" w:rsidRPr="00A70EDA" w:rsidTr="0002433C">
        <w:trPr>
          <w:jc w:val="center"/>
        </w:trPr>
        <w:tc>
          <w:tcPr>
            <w:tcW w:w="2147" w:type="dxa"/>
            <w:shd w:val="clear" w:color="auto" w:fill="auto"/>
            <w:vAlign w:val="center"/>
          </w:tcPr>
          <w:p w:rsidR="004D721D" w:rsidRPr="00A70EDA" w:rsidRDefault="004D721D" w:rsidP="0002433C">
            <w:pPr>
              <w:keepNext/>
              <w:keepLines/>
              <w:spacing w:after="0"/>
              <w:ind w:left="360"/>
              <w:jc w:val="center"/>
              <w:rPr>
                <w:rFonts w:ascii="Arial" w:eastAsia="Malgun Gothic" w:hAnsi="Arial"/>
                <w:sz w:val="18"/>
              </w:rPr>
            </w:pPr>
            <w:r w:rsidRPr="00A70EDA">
              <w:rPr>
                <w:rFonts w:ascii="Arial" w:eastAsia="Malgun Gothic" w:hAnsi="Arial"/>
                <w:sz w:val="18"/>
              </w:rPr>
              <w:t>Output power &gt; 11 dBm</w:t>
            </w:r>
          </w:p>
        </w:tc>
        <w:tc>
          <w:tcPr>
            <w:tcW w:w="2551" w:type="dxa"/>
            <w:shd w:val="clear" w:color="auto" w:fill="auto"/>
            <w:vAlign w:val="center"/>
          </w:tcPr>
          <w:p w:rsidR="004D721D" w:rsidRPr="00A70EDA" w:rsidRDefault="004D721D" w:rsidP="0002433C">
            <w:pPr>
              <w:keepNext/>
              <w:keepLines/>
              <w:spacing w:after="0"/>
              <w:ind w:left="360"/>
              <w:jc w:val="center"/>
              <w:rPr>
                <w:rFonts w:ascii="Arial" w:eastAsia="Malgun Gothic" w:hAnsi="Arial"/>
                <w:sz w:val="18"/>
              </w:rPr>
            </w:pPr>
            <w:r w:rsidRPr="00A70EDA">
              <w:rPr>
                <w:rFonts w:ascii="Arial" w:eastAsia="Malgun Gothic" w:hAnsi="Arial"/>
                <w:sz w:val="18"/>
              </w:rPr>
              <w:t>-25</w:t>
            </w:r>
          </w:p>
        </w:tc>
      </w:tr>
      <w:tr w:rsidR="004D721D" w:rsidRPr="00A70EDA" w:rsidTr="0002433C">
        <w:trPr>
          <w:jc w:val="center"/>
        </w:trPr>
        <w:tc>
          <w:tcPr>
            <w:tcW w:w="2147" w:type="dxa"/>
            <w:shd w:val="clear" w:color="auto" w:fill="auto"/>
            <w:vAlign w:val="center"/>
          </w:tcPr>
          <w:p w:rsidR="004D721D" w:rsidRPr="00A70EDA" w:rsidRDefault="004D721D" w:rsidP="0002433C">
            <w:pPr>
              <w:keepNext/>
              <w:keepLines/>
              <w:spacing w:after="0"/>
              <w:ind w:left="360"/>
              <w:jc w:val="center"/>
              <w:rPr>
                <w:rFonts w:ascii="Arial" w:eastAsia="Malgun Gothic" w:hAnsi="Arial"/>
                <w:sz w:val="18"/>
              </w:rPr>
            </w:pPr>
            <w:r w:rsidRPr="00A70EDA">
              <w:rPr>
                <w:rFonts w:ascii="Arial" w:eastAsia="Malgun Gothic" w:hAnsi="Arial"/>
                <w:sz w:val="18"/>
              </w:rPr>
              <w:t>-13 dBm ≤ Output power EIRP ≤ 11 dBm</w:t>
            </w:r>
          </w:p>
        </w:tc>
        <w:tc>
          <w:tcPr>
            <w:tcW w:w="2551" w:type="dxa"/>
            <w:shd w:val="clear" w:color="auto" w:fill="auto"/>
            <w:vAlign w:val="center"/>
          </w:tcPr>
          <w:p w:rsidR="004D721D" w:rsidRPr="00A70EDA" w:rsidRDefault="004D721D" w:rsidP="0002433C">
            <w:pPr>
              <w:keepNext/>
              <w:keepLines/>
              <w:spacing w:after="0"/>
              <w:ind w:left="360"/>
              <w:jc w:val="center"/>
              <w:rPr>
                <w:rFonts w:ascii="Arial" w:eastAsia="Malgun Gothic" w:hAnsi="Arial"/>
                <w:sz w:val="18"/>
              </w:rPr>
            </w:pPr>
            <w:r w:rsidRPr="00A70EDA">
              <w:rPr>
                <w:rFonts w:ascii="Arial" w:eastAsia="Malgun Gothic" w:hAnsi="Arial"/>
                <w:sz w:val="18"/>
              </w:rPr>
              <w:t>-20</w:t>
            </w:r>
          </w:p>
        </w:tc>
      </w:tr>
    </w:tbl>
    <w:p w:rsidR="004D721D" w:rsidRPr="00A70EDA" w:rsidRDefault="004D721D" w:rsidP="004D721D">
      <w:pPr>
        <w:rPr>
          <w:rFonts w:eastAsia="Malgun Gothic"/>
        </w:rPr>
      </w:pPr>
    </w:p>
    <w:p w:rsidR="004D721D" w:rsidRPr="00A70EDA" w:rsidRDefault="004D721D" w:rsidP="004D721D">
      <w:pPr>
        <w:keepNext/>
        <w:keepLines/>
        <w:spacing w:before="120"/>
        <w:ind w:left="360"/>
        <w:outlineLvl w:val="3"/>
        <w:rPr>
          <w:rFonts w:ascii="Arial" w:eastAsia="Malgun Gothic" w:hAnsi="Arial"/>
          <w:sz w:val="24"/>
        </w:rPr>
      </w:pPr>
      <w:bookmarkStart w:id="213" w:name="_Toc13086500"/>
      <w:r w:rsidRPr="00A70EDA">
        <w:rPr>
          <w:rFonts w:ascii="Arial" w:eastAsia="Malgun Gothic" w:hAnsi="Arial"/>
          <w:sz w:val="24"/>
        </w:rPr>
        <w:t>6.4A.2.3</w:t>
      </w:r>
      <w:r w:rsidRPr="00A70EDA">
        <w:rPr>
          <w:rFonts w:ascii="Arial" w:eastAsia="Malgun Gothic" w:hAnsi="Arial"/>
          <w:sz w:val="24"/>
        </w:rPr>
        <w:tab/>
        <w:t>Inband emissions</w:t>
      </w:r>
      <w:bookmarkEnd w:id="213"/>
    </w:p>
    <w:p w:rsidR="004D721D" w:rsidRPr="00A70EDA" w:rsidRDefault="004D721D" w:rsidP="004D721D">
      <w:pPr>
        <w:keepNext/>
        <w:keepLines/>
        <w:spacing w:before="120"/>
        <w:ind w:left="360"/>
        <w:outlineLvl w:val="4"/>
        <w:rPr>
          <w:rFonts w:ascii="Arial" w:eastAsia="Malgun Gothic" w:hAnsi="Arial"/>
          <w:sz w:val="22"/>
        </w:rPr>
      </w:pPr>
      <w:bookmarkStart w:id="214" w:name="_Toc13086501"/>
      <w:r w:rsidRPr="00A70EDA">
        <w:rPr>
          <w:rFonts w:ascii="Arial" w:eastAsia="Malgun Gothic" w:hAnsi="Arial"/>
          <w:sz w:val="22"/>
        </w:rPr>
        <w:t>6.4A.2.3.1</w:t>
      </w:r>
      <w:r w:rsidRPr="00A70EDA">
        <w:rPr>
          <w:rFonts w:ascii="Arial" w:eastAsia="Malgun Gothic" w:hAnsi="Arial"/>
          <w:sz w:val="22"/>
        </w:rPr>
        <w:tab/>
        <w:t>General</w:t>
      </w:r>
      <w:bookmarkEnd w:id="214"/>
    </w:p>
    <w:p w:rsidR="004D721D" w:rsidRPr="00B36805" w:rsidRDefault="004D721D" w:rsidP="004D721D">
      <w:pPr>
        <w:ind w:left="360"/>
        <w:rPr>
          <w:rFonts w:eastAsia="Malgun Gothic"/>
        </w:rPr>
      </w:pPr>
      <w:r w:rsidRPr="00B36805">
        <w:rPr>
          <w:rFonts w:eastAsia="Malgun Gothic"/>
        </w:rPr>
        <w:t>Inband emission requirement is defined over the spectrum occupied by all configured UL and DL CCs. The measurement interval is as defined in section 6.4.2.4. The requirement is verified with the test metric of In-band emission (Link=TX beam peak direction, Meas=Link angle).</w:t>
      </w:r>
    </w:p>
    <w:p w:rsidR="004D721D" w:rsidRPr="00B36805" w:rsidRDefault="004D721D" w:rsidP="004D721D">
      <w:pPr>
        <w:ind w:left="360"/>
        <w:rPr>
          <w:rFonts w:eastAsia="Malgun Gothic"/>
        </w:rPr>
      </w:pPr>
      <w:r w:rsidRPr="00B36805">
        <w:rPr>
          <w:rFonts w:eastAsia="Malgun Gothic"/>
        </w:rPr>
        <w:t xml:space="preserve">For intra-band contiguous </w:t>
      </w:r>
      <w:ins w:id="215" w:author="Qualcomm2" w:date="2019-09-17T10:50:00Z">
        <w:r>
          <w:rPr>
            <w:rFonts w:eastAsia="Malgun Gothic"/>
          </w:rPr>
          <w:t>and non-</w:t>
        </w:r>
        <w:r w:rsidRPr="00B36805">
          <w:rPr>
            <w:rFonts w:eastAsia="Malgun Gothic"/>
          </w:rPr>
          <w:t xml:space="preserve">contiguous </w:t>
        </w:r>
      </w:ins>
      <w:r w:rsidRPr="00B36805">
        <w:rPr>
          <w:rFonts w:eastAsia="Malgun Gothic"/>
        </w:rPr>
        <w:t>carrier aggregation, the requirements in this clause apply with all component carriers active and with one single contiguous PRB allocation in one of uplink component carriers. The inband emission is defined as the interference falling into the non-allocated resource blocks for all component carriers.</w:t>
      </w:r>
    </w:p>
    <w:p w:rsidR="004D721D" w:rsidRPr="00A70EDA" w:rsidRDefault="004D721D" w:rsidP="004D721D">
      <w:pPr>
        <w:keepNext/>
        <w:keepLines/>
        <w:spacing w:before="120"/>
        <w:ind w:left="360"/>
        <w:outlineLvl w:val="4"/>
        <w:rPr>
          <w:rFonts w:ascii="Arial" w:eastAsia="Malgun Gothic" w:hAnsi="Arial"/>
          <w:sz w:val="22"/>
        </w:rPr>
      </w:pPr>
      <w:bookmarkStart w:id="216" w:name="_Toc13086502"/>
      <w:r w:rsidRPr="00A70EDA">
        <w:rPr>
          <w:rFonts w:ascii="Arial" w:eastAsia="Malgun Gothic" w:hAnsi="Arial"/>
          <w:sz w:val="22"/>
        </w:rPr>
        <w:t>6.4A.2.3.2</w:t>
      </w:r>
      <w:r w:rsidRPr="00A70EDA">
        <w:rPr>
          <w:rFonts w:ascii="Arial" w:eastAsia="Malgun Gothic" w:hAnsi="Arial"/>
          <w:sz w:val="22"/>
        </w:rPr>
        <w:tab/>
        <w:t>Inband emissions for power class 1</w:t>
      </w:r>
      <w:bookmarkEnd w:id="216"/>
    </w:p>
    <w:p w:rsidR="004D721D" w:rsidRPr="00B36805" w:rsidRDefault="004D721D" w:rsidP="004D721D">
      <w:pPr>
        <w:ind w:left="360"/>
        <w:rPr>
          <w:rFonts w:eastAsia="Malgun Gothic"/>
        </w:rPr>
      </w:pPr>
      <w:r w:rsidRPr="00B36805">
        <w:rPr>
          <w:rFonts w:eastAsia="Malgun Gothic"/>
        </w:rPr>
        <w:t>The relative in-band emission shall not exceed the values specified in Table 6.4A.2.3.2-1 for power class 1 UEs.</w:t>
      </w:r>
    </w:p>
    <w:p w:rsidR="004D721D" w:rsidRPr="00B36805" w:rsidRDefault="004D721D" w:rsidP="004D721D">
      <w:pPr>
        <w:keepNext/>
        <w:keepLines/>
        <w:spacing w:before="60"/>
        <w:ind w:left="360"/>
        <w:jc w:val="center"/>
        <w:rPr>
          <w:rFonts w:ascii="Arial" w:eastAsia="Malgun Gothic" w:hAnsi="Arial"/>
          <w:b/>
        </w:rPr>
      </w:pPr>
      <w:r w:rsidRPr="00B36805">
        <w:rPr>
          <w:rFonts w:ascii="Arial" w:eastAsia="Malgun Gothic" w:hAnsi="Arial"/>
          <w:b/>
        </w:rPr>
        <w:t>Table 6.4A.2.3.2-1: Requirements for in-band emissions</w:t>
      </w:r>
      <w:r>
        <w:rPr>
          <w:rFonts w:ascii="Arial" w:eastAsia="Malgun Gothic" w:hAnsi="Arial"/>
          <w:b/>
        </w:rPr>
        <w:t xml:space="preserve"> </w:t>
      </w:r>
      <w:r w:rsidRPr="00B36805">
        <w:rPr>
          <w:rFonts w:ascii="Arial" w:eastAsia="Malgun Gothic" w:hAnsi="Arial"/>
          <w:b/>
        </w:rPr>
        <w:t>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926"/>
        <w:gridCol w:w="1746"/>
        <w:gridCol w:w="4120"/>
        <w:gridCol w:w="1850"/>
      </w:tblGrid>
      <w:tr w:rsidR="004D721D" w:rsidRPr="00A70EDA" w:rsidTr="0002433C">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i/>
                <w:iCs/>
                <w:sz w:val="18"/>
              </w:rPr>
            </w:pPr>
            <w:r w:rsidRPr="00B36805">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sz w:val="18"/>
              </w:rPr>
            </w:pPr>
            <w:r w:rsidRPr="00B36805">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sz w:val="18"/>
              </w:rPr>
            </w:pPr>
            <w:r w:rsidRPr="00B36805">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sz w:val="18"/>
              </w:rPr>
            </w:pPr>
            <w:r w:rsidRPr="00B36805">
              <w:rPr>
                <w:rFonts w:ascii="Arial" w:eastAsia="Malgun Gothic" w:hAnsi="Arial" w:cs="Arial"/>
                <w:b/>
                <w:sz w:val="18"/>
              </w:rPr>
              <w:t>Applicable Frequencies</w:t>
            </w:r>
          </w:p>
        </w:tc>
      </w:tr>
      <w:tr w:rsidR="004D721D" w:rsidRPr="00A70EDA" w:rsidTr="0002433C">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sz w:val="18"/>
              </w:rPr>
            </w:pPr>
            <w:r w:rsidRPr="00B36805">
              <w:rPr>
                <w:rFonts w:ascii="Arial" w:eastAsia="Malgun Gothic"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4D721D" w:rsidRPr="00A70EDA" w:rsidRDefault="00684A0F" w:rsidP="0002433C">
            <w:pPr>
              <w:keepNext/>
              <w:keepLines/>
              <w:spacing w:after="0"/>
              <w:ind w:left="360"/>
              <w:jc w:val="center"/>
              <w:rPr>
                <w:rFonts w:ascii="Arial" w:eastAsia="Malgun Gothic" w:hAnsi="Arial" w:cs="Arial"/>
                <w:sz w:val="18"/>
                <w:lang w:eastAsia="ko-KR"/>
              </w:rPr>
            </w:pPr>
            <m:oMathPara>
              <m:oMath>
                <m:func>
                  <m:funcPr>
                    <m:ctrlPr>
                      <w:rPr>
                        <w:rFonts w:ascii="Cambria Math" w:eastAsia="Malgun Gothic" w:hAnsi="Cambria Math"/>
                        <w:i/>
                        <w:sz w:val="18"/>
                      </w:rPr>
                    </m:ctrlPr>
                  </m:funcPr>
                  <m:fName>
                    <m:r>
                      <w:rPr>
                        <w:rFonts w:ascii="Cambria Math" w:eastAsia="Malgun Gothic" w:hAnsi="Cambria Math"/>
                        <w:sz w:val="18"/>
                      </w:rPr>
                      <m:t>max</m:t>
                    </m:r>
                  </m:fName>
                  <m:e>
                    <m:d>
                      <m:dPr>
                        <m:begChr m:val="["/>
                        <m:endChr m:val="]"/>
                        <m:ctrlPr>
                          <w:rPr>
                            <w:rFonts w:ascii="Cambria Math" w:eastAsia="Malgun Gothic" w:hAnsi="Cambria Math"/>
                            <w:sz w:val="18"/>
                          </w:rPr>
                        </m:ctrlPr>
                      </m:dPr>
                      <m:e>
                        <m:eqArr>
                          <m:eqArrPr>
                            <m:ctrlPr>
                              <w:rPr>
                                <w:rFonts w:ascii="Cambria Math" w:eastAsia="Malgun Gothic" w:hAnsi="Cambria Math"/>
                                <w:sz w:val="18"/>
                              </w:rPr>
                            </m:ctrlPr>
                          </m:eqArrPr>
                          <m:e>
                            <m:r>
                              <m:rPr>
                                <m:sty m:val="p"/>
                              </m:rPr>
                              <w:rPr>
                                <w:rFonts w:ascii="Cambria Math" w:eastAsia="Malgun Gothic" w:hAnsi="Cambria Math"/>
                                <w:sz w:val="18"/>
                              </w:rPr>
                              <m:t>-25-10∙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f>
                                  <m:fPr>
                                    <m:ctrlPr>
                                      <w:rPr>
                                        <w:rFonts w:ascii="Cambria Math" w:eastAsia="Malgun Gothic" w:hAnsi="Cambria Math"/>
                                        <w:sz w:val="18"/>
                                      </w:rPr>
                                    </m:ctrlPr>
                                  </m:fPr>
                                  <m:num>
                                    <m:sSub>
                                      <m:sSubPr>
                                        <m:ctrlPr>
                                          <w:rPr>
                                            <w:rFonts w:ascii="Cambria Math" w:eastAsia="Malgun Gothic" w:hAnsi="Cambria Math"/>
                                            <w:sz w:val="18"/>
                                          </w:rPr>
                                        </m:ctrlPr>
                                      </m:sSubPr>
                                      <m:e>
                                        <m:r>
                                          <m:rPr>
                                            <m:sty m:val="p"/>
                                          </m:rPr>
                                          <w:rPr>
                                            <w:rFonts w:ascii="Cambria Math" w:eastAsia="Malgun Gothic" w:hAnsi="Cambria Math"/>
                                            <w:sz w:val="18"/>
                                          </w:rPr>
                                          <m:t>N</m:t>
                                        </m:r>
                                      </m:e>
                                      <m:sub>
                                        <m:r>
                                          <w:rPr>
                                            <w:rFonts w:ascii="Cambria Math" w:eastAsia="Malgun Gothic" w:hAnsi="Cambria Math"/>
                                            <w:sz w:val="18"/>
                                          </w:rPr>
                                          <m:t>RB</m:t>
                                        </m:r>
                                      </m:sub>
                                    </m:sSub>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e>
                            </m:d>
                            <m:r>
                              <m:rPr>
                                <m:sty m:val="p"/>
                              </m:rPr>
                              <w:rPr>
                                <w:rFonts w:ascii="Cambria Math" w:eastAsia="Malgun Gothic" w:hAnsi="Cambria Math"/>
                                <w:sz w:val="18"/>
                              </w:rPr>
                              <m:t xml:space="preserve">,  </m:t>
                            </m:r>
                            <m:ctrlPr>
                              <w:rPr>
                                <w:rFonts w:ascii="Cambria Math" w:eastAsia="Malgun Gothic" w:hAnsi="Cambria Math"/>
                                <w:i/>
                                <w:sz w:val="18"/>
                                <w:vertAlign w:val="subscript"/>
                              </w:rPr>
                            </m:ctrlPr>
                          </m:e>
                          <m:e>
                            <m:r>
                              <m:rPr>
                                <m:sty m:val="p"/>
                              </m:rPr>
                              <w:rPr>
                                <w:rFonts w:ascii="Cambria Math" w:eastAsia="Malgun Gothic" w:hAnsi="Cambria Math"/>
                                <w:sz w:val="18"/>
                              </w:rPr>
                              <m:t>20∙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r>
                                  <m:rPr>
                                    <m:sty m:val="p"/>
                                  </m:rPr>
                                  <w:rPr>
                                    <w:rFonts w:ascii="Cambria Math" w:eastAsia="Malgun Gothic" w:hAnsi="Cambria Math"/>
                                    <w:sz w:val="18"/>
                                  </w:rPr>
                                  <m:t>EVM</m:t>
                                </m:r>
                              </m:e>
                            </m:d>
                            <m:r>
                              <w:rPr>
                                <w:rFonts w:ascii="Cambria Math" w:eastAsia="Malgun Gothic" w:hAnsi="Cambria Math"/>
                                <w:sz w:val="18"/>
                              </w:rPr>
                              <m:t>- 5∙</m:t>
                            </m:r>
                            <m:f>
                              <m:fPr>
                                <m:ctrlPr>
                                  <w:rPr>
                                    <w:rFonts w:ascii="Cambria Math" w:eastAsia="Malgun Gothic" w:hAnsi="Cambria Math"/>
                                    <w:i/>
                                    <w:sz w:val="18"/>
                                  </w:rPr>
                                </m:ctrlPr>
                              </m:fPr>
                              <m:num>
                                <m:d>
                                  <m:dPr>
                                    <m:ctrlPr>
                                      <w:rPr>
                                        <w:rFonts w:ascii="Cambria Math" w:eastAsia="Malgun Gothic" w:hAnsi="Cambria Math"/>
                                        <w:i/>
                                        <w:sz w:val="18"/>
                                      </w:rPr>
                                    </m:ctrlPr>
                                  </m:dPr>
                                  <m:e>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e>
                                  <m:e>
                                    <m:r>
                                      <w:rPr>
                                        <w:rFonts w:ascii="Cambria Math" w:eastAsia="Malgun Gothic" w:hAnsi="Cambria Math"/>
                                        <w:sz w:val="18"/>
                                      </w:rPr>
                                      <m:t>-1</m:t>
                                    </m:r>
                                  </m:e>
                                </m:d>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r>
                              <w:rPr>
                                <w:rFonts w:ascii="Cambria Math" w:eastAsia="Malgun Gothic" w:hAnsi="Cambria Math"/>
                                <w:sz w:val="18"/>
                              </w:rPr>
                              <m:t>,</m:t>
                            </m:r>
                            <m:ctrlPr>
                              <w:rPr>
                                <w:rFonts w:ascii="Cambria Math" w:eastAsia="Cambria Math" w:hAnsi="Cambria Math" w:cs="Cambria Math"/>
                                <w:i/>
                                <w:sz w:val="18"/>
                                <w:vertAlign w:val="subscript"/>
                              </w:rPr>
                            </m:ctrlPr>
                          </m:e>
                          <m:e>
                            <m:r>
                              <w:rPr>
                                <w:rFonts w:ascii="Cambria Math" w:eastAsia="Malgun Gothic" w:hAnsi="Cambria Math"/>
                                <w:sz w:val="18"/>
                                <w:vertAlign w:val="subscript"/>
                              </w:rPr>
                              <m:t xml:space="preserve"> -55.1dBm</m:t>
                            </m:r>
                            <m:r>
                              <w:rPr>
                                <w:rFonts w:ascii="Cambria Math" w:eastAsia="Malgun Gothic" w:hAnsi="Cambria Math"/>
                                <w:sz w:val="18"/>
                              </w:rPr>
                              <m:t>-</m:t>
                            </m:r>
                            <m:sSub>
                              <m:sSubPr>
                                <m:ctrlPr>
                                  <w:rPr>
                                    <w:rFonts w:ascii="Cambria Math" w:eastAsia="Malgun Gothic" w:hAnsi="Cambria Math"/>
                                    <w:i/>
                                    <w:sz w:val="18"/>
                                  </w:rPr>
                                </m:ctrlPr>
                              </m:sSubPr>
                              <m:e>
                                <m:r>
                                  <w:rPr>
                                    <w:rFonts w:ascii="Cambria Math" w:eastAsia="Malgun Gothic" w:hAnsi="Cambria Math"/>
                                    <w:sz w:val="18"/>
                                  </w:rPr>
                                  <m:t>P</m:t>
                                </m:r>
                              </m:e>
                              <m:sub>
                                <m:r>
                                  <w:rPr>
                                    <w:rFonts w:ascii="Cambria Math" w:eastAsia="Malgun Gothic" w:hAnsi="Cambria Math"/>
                                    <w:sz w:val="18"/>
                                  </w:rPr>
                                  <m:t>RB</m:t>
                                </m:r>
                              </m:sub>
                            </m:sSub>
                            <m:ctrlPr>
                              <w:rPr>
                                <w:rFonts w:ascii="Cambria Math" w:eastAsia="Malgun Gothic" w:hAnsi="Cambria Math"/>
                                <w:i/>
                                <w:sz w:val="18"/>
                              </w:rPr>
                            </m:ctrlPr>
                          </m:e>
                        </m:eqArr>
                      </m:e>
                    </m:d>
                  </m:e>
                </m:func>
              </m:oMath>
            </m:oMathPara>
          </w:p>
          <w:p w:rsidR="004D721D" w:rsidRPr="00A70EDA" w:rsidRDefault="004D721D" w:rsidP="0002433C">
            <w:pPr>
              <w:keepNext/>
              <w:keepLines/>
              <w:spacing w:after="0"/>
              <w:ind w:left="360"/>
              <w:jc w:val="center"/>
              <w:rPr>
                <w:rFonts w:ascii="Arial" w:eastAsia="Malgun Gothic"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Any non-allocated RB in allocated component carrier and not allocated component carriers</w:t>
            </w:r>
          </w:p>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(NOTE 2)</w:t>
            </w:r>
          </w:p>
        </w:tc>
      </w:tr>
      <w:tr w:rsidR="004D721D" w:rsidRPr="00A70EDA" w:rsidTr="0002433C">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sz w:val="18"/>
              </w:rPr>
            </w:pPr>
            <w:r w:rsidRPr="00B36805">
              <w:rPr>
                <w:rFonts w:ascii="Arial" w:eastAsia="Malgun Gothic"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rPr>
                <w:rFonts w:ascii="Arial" w:eastAsia="Malgun Gothic" w:hAnsi="Arial" w:cs="Arial"/>
                <w:sz w:val="18"/>
              </w:rPr>
            </w:pPr>
            <w:r w:rsidRPr="00B36805">
              <w:rPr>
                <w:rFonts w:ascii="Arial" w:eastAsia="Malgun Gothic" w:hAnsi="Arial" w:cs="Arial"/>
                <w:sz w:val="18"/>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Image frequencies (NOTES 2, 3)</w:t>
            </w:r>
          </w:p>
        </w:tc>
      </w:tr>
      <w:tr w:rsidR="004D721D" w:rsidRPr="00A70EDA" w:rsidTr="000243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spacing w:after="0"/>
              <w:ind w:left="36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spacing w:after="0"/>
              <w:ind w:left="36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rPr>
                <w:rFonts w:ascii="Arial" w:eastAsia="Malgun Gothic" w:hAnsi="Arial" w:cs="Arial"/>
                <w:sz w:val="18"/>
              </w:rPr>
            </w:pPr>
            <w:r w:rsidRPr="00B36805">
              <w:rPr>
                <w:rFonts w:ascii="Arial" w:eastAsia="Malgun Gothic" w:hAnsi="Arial" w:cs="Arial"/>
                <w:sz w:val="18"/>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spacing w:after="0"/>
              <w:ind w:left="360"/>
              <w:rPr>
                <w:rFonts w:ascii="Arial" w:eastAsia="Malgun Gothic" w:hAnsi="Arial" w:cs="Arial"/>
                <w:sz w:val="18"/>
              </w:rPr>
            </w:pPr>
          </w:p>
        </w:tc>
      </w:tr>
      <w:tr w:rsidR="004D721D" w:rsidRPr="00A70EDA" w:rsidTr="0002433C">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sz w:val="18"/>
              </w:rPr>
            </w:pPr>
            <w:r w:rsidRPr="00B36805">
              <w:rPr>
                <w:rFonts w:ascii="Arial" w:eastAsia="Malgun Gothic" w:hAnsi="Arial" w:cs="Arial"/>
                <w:b/>
                <w:sz w:val="18"/>
              </w:rPr>
              <w:lastRenderedPageBreak/>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rPr>
                <w:rFonts w:ascii="Arial" w:eastAsia="Malgun Gothic" w:hAnsi="Arial" w:cs="Arial"/>
                <w:sz w:val="18"/>
              </w:rPr>
            </w:pPr>
            <w:r w:rsidRPr="00B36805">
              <w:rPr>
                <w:rFonts w:ascii="Arial" w:eastAsia="Malgun Gothic" w:hAnsi="Arial" w:cs="Arial"/>
                <w:sz w:val="18"/>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Carrier frequency (NOTES 4, 5)</w:t>
            </w:r>
          </w:p>
        </w:tc>
      </w:tr>
      <w:tr w:rsidR="004D721D" w:rsidRPr="00A70EDA" w:rsidTr="000243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spacing w:after="0"/>
              <w:ind w:left="36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spacing w:after="0"/>
              <w:ind w:left="36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rPr>
                <w:rFonts w:ascii="Arial" w:eastAsia="Malgun Gothic" w:hAnsi="Arial" w:cs="Arial"/>
                <w:sz w:val="18"/>
              </w:rPr>
            </w:pPr>
            <w:r w:rsidRPr="00B36805">
              <w:rPr>
                <w:rFonts w:ascii="Arial" w:eastAsia="Malgun Gothic" w:hAnsi="Arial" w:cs="Arial"/>
                <w:sz w:val="18"/>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spacing w:after="0"/>
              <w:ind w:left="360"/>
              <w:rPr>
                <w:rFonts w:ascii="Arial" w:eastAsia="Malgun Gothic" w:hAnsi="Arial" w:cs="Arial"/>
                <w:sz w:val="18"/>
              </w:rPr>
            </w:pPr>
          </w:p>
        </w:tc>
      </w:tr>
      <w:tr w:rsidR="004D721D" w:rsidRPr="00A70EDA" w:rsidTr="0002433C">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rPr>
                <w:rFonts w:ascii="Arial" w:eastAsia="Malgun Gothic" w:hAnsi="Arial"/>
                <w:sz w:val="18"/>
              </w:rPr>
            </w:pPr>
            <w:r w:rsidRPr="00B36805">
              <w:rPr>
                <w:rFonts w:ascii="Arial" w:eastAsia="Malgun Gothic" w:hAnsi="Arial"/>
                <w:sz w:val="18"/>
              </w:rPr>
              <w:t>NOTE 1:</w:t>
            </w:r>
            <w:r w:rsidRPr="00B36805">
              <w:rPr>
                <w:rFonts w:ascii="Arial" w:eastAsia="Malgun Gothic" w:hAnsi="Arial"/>
                <w:sz w:val="18"/>
              </w:rPr>
              <w:tab/>
              <w:t>An in-band emissions combined limit is evaluated in each non-allocated RB. For each such RB, the minimum requirement is calculated as the higher of (</w:t>
            </w:r>
            <w:r w:rsidRPr="00B36805">
              <w:rPr>
                <w:rFonts w:ascii="Arial" w:eastAsia="Malgun Gothic" w:hAnsi="Arial"/>
                <w:i/>
                <w:iCs/>
                <w:sz w:val="18"/>
              </w:rPr>
              <w:t>P</w:t>
            </w:r>
            <w:r w:rsidRPr="00B36805">
              <w:rPr>
                <w:rFonts w:ascii="Arial" w:eastAsia="Malgun Gothic" w:hAnsi="Arial"/>
                <w:i/>
                <w:iCs/>
                <w:position w:val="-5"/>
                <w:sz w:val="18"/>
                <w:vertAlign w:val="subscript"/>
              </w:rPr>
              <w:t xml:space="preserve">RB </w:t>
            </w:r>
            <w:r w:rsidRPr="00B36805">
              <w:rPr>
                <w:rFonts w:ascii="Arial" w:eastAsia="Malgun Gothic" w:hAnsi="Arial"/>
                <w:sz w:val="18"/>
              </w:rPr>
              <w:t xml:space="preserve">- 25 dB) and the power sum of all limit values (General, IQ Image or Carrier leakage) that apply. </w:t>
            </w:r>
            <w:r w:rsidRPr="00B36805">
              <w:rPr>
                <w:rFonts w:ascii="Arial" w:eastAsia="Malgun Gothic" w:hAnsi="Arial"/>
                <w:i/>
                <w:iCs/>
                <w:sz w:val="18"/>
              </w:rPr>
              <w:t>P</w:t>
            </w:r>
            <w:r w:rsidRPr="00B36805">
              <w:rPr>
                <w:rFonts w:ascii="Arial" w:eastAsia="Malgun Gothic" w:hAnsi="Arial"/>
                <w:i/>
                <w:iCs/>
                <w:position w:val="-5"/>
                <w:sz w:val="18"/>
                <w:vertAlign w:val="subscript"/>
              </w:rPr>
              <w:t>RB</w:t>
            </w:r>
            <w:r w:rsidRPr="00B36805">
              <w:rPr>
                <w:rFonts w:ascii="Arial" w:eastAsia="Malgun Gothic" w:hAnsi="Arial"/>
                <w:i/>
                <w:iCs/>
                <w:sz w:val="18"/>
              </w:rPr>
              <w:t xml:space="preserve"> </w:t>
            </w:r>
            <w:r w:rsidRPr="00B36805">
              <w:rPr>
                <w:rFonts w:ascii="Arial" w:eastAsia="Malgun Gothic" w:hAnsi="Arial"/>
                <w:sz w:val="18"/>
              </w:rPr>
              <w:t>is defined in NOTE 9.</w:t>
            </w:r>
          </w:p>
          <w:p w:rsidR="004D721D" w:rsidRPr="00B36805" w:rsidRDefault="004D721D" w:rsidP="0002433C">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2:</w:t>
            </w:r>
            <w:r w:rsidRPr="00B36805">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4D721D" w:rsidRPr="00B36805" w:rsidRDefault="004D721D" w:rsidP="0002433C">
            <w:pPr>
              <w:keepNext/>
              <w:keepLines/>
              <w:spacing w:after="0"/>
              <w:ind w:left="360"/>
              <w:rPr>
                <w:rFonts w:ascii="Arial" w:eastAsia="Malgun Gothic" w:hAnsi="Arial"/>
                <w:sz w:val="18"/>
                <w:szCs w:val="18"/>
              </w:rPr>
            </w:pPr>
            <w:r w:rsidRPr="00B36805">
              <w:rPr>
                <w:rFonts w:ascii="Arial" w:eastAsia="Malgun Gothic" w:hAnsi="Arial"/>
                <w:sz w:val="18"/>
                <w:szCs w:val="18"/>
              </w:rPr>
              <w:t>NOTE 3:</w:t>
            </w:r>
            <w:r w:rsidRPr="00B36805">
              <w:rPr>
                <w:rFonts w:ascii="Arial" w:eastAsia="Malgun Gothic" w:hAnsi="Arial"/>
                <w:sz w:val="18"/>
                <w:szCs w:val="18"/>
              </w:rPr>
              <w:tab/>
            </w:r>
            <w:r w:rsidRPr="00B36805">
              <w:rPr>
                <w:rFonts w:ascii="Arial" w:eastAsia="Malgun Gothic" w:hAnsi="Arial"/>
                <w:sz w:val="18"/>
              </w:rPr>
              <w:t>Image frequencies for UL CA are specified in relation to either UL or DL carrier frequency.</w:t>
            </w:r>
          </w:p>
          <w:p w:rsidR="004D721D" w:rsidRPr="00B36805" w:rsidRDefault="004D721D" w:rsidP="0002433C">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4:</w:t>
            </w:r>
            <w:r w:rsidRPr="00B36805">
              <w:rPr>
                <w:rFonts w:ascii="Arial" w:eastAsia="Malgun Gothic" w:hAnsi="Arial"/>
                <w:sz w:val="18"/>
                <w:szCs w:val="18"/>
              </w:rPr>
              <w:tab/>
              <w:t>The measurement bandwidth is 1 RB and the limit is expressed as a ratio of measured power in one non-allocated RB to the measured total power in all allocated RBs.</w:t>
            </w:r>
          </w:p>
          <w:p w:rsidR="004D721D" w:rsidRPr="00B36805" w:rsidRDefault="004D721D" w:rsidP="0002433C">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5:</w:t>
            </w:r>
            <w:r w:rsidRPr="00B36805">
              <w:rPr>
                <w:rFonts w:ascii="Arial" w:eastAsia="Malgun Gothic" w:hAnsi="Arial"/>
                <w:sz w:val="18"/>
                <w:szCs w:val="18"/>
              </w:rPr>
              <w:tab/>
              <w:t>The applicable frequencies for this limit are those that are enclosed in the RBs containing the DC frequency, or in the two RBs immediately adjacent to the DC frequency but excluding any allocated RB.</w:t>
            </w:r>
          </w:p>
          <w:p w:rsidR="004D721D" w:rsidRPr="00B36805" w:rsidRDefault="004D721D" w:rsidP="0002433C">
            <w:pPr>
              <w:keepNext/>
              <w:keepLines/>
              <w:spacing w:after="0"/>
              <w:ind w:left="360"/>
              <w:rPr>
                <w:rFonts w:ascii="Arial" w:eastAsia="Malgun Gothic" w:hAnsi="Arial"/>
                <w:position w:val="-5"/>
                <w:sz w:val="18"/>
                <w:szCs w:val="18"/>
                <w:vertAlign w:val="subscript"/>
              </w:rPr>
            </w:pPr>
            <w:r w:rsidRPr="00B36805">
              <w:rPr>
                <w:rFonts w:ascii="Arial" w:eastAsia="Malgun Gothic" w:hAnsi="Arial"/>
                <w:sz w:val="18"/>
                <w:szCs w:val="18"/>
              </w:rPr>
              <w:t>NOTE 6:</w:t>
            </w:r>
            <w:r w:rsidRPr="00B36805">
              <w:rPr>
                <w:rFonts w:ascii="Arial" w:eastAsia="Malgun Gothic" w:hAnsi="Arial"/>
                <w:sz w:val="18"/>
                <w:szCs w:val="18"/>
              </w:rPr>
              <w:tab/>
            </w:r>
            <m:oMath>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oMath>
            <w:r w:rsidRPr="00B36805">
              <w:rPr>
                <w:rFonts w:ascii="Arial" w:eastAsia="Malgun Gothic" w:hAnsi="Arial"/>
                <w:sz w:val="18"/>
                <w:szCs w:val="18"/>
              </w:rPr>
              <w:t xml:space="preserve"> is the Transmission Bandwidth for kth allocated component carrier (see Figure 5.3.3-1).</w:t>
            </w:r>
          </w:p>
          <w:p w:rsidR="004D721D" w:rsidRPr="00B36805" w:rsidRDefault="004D721D" w:rsidP="0002433C">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7:</w:t>
            </w:r>
            <w:r w:rsidRPr="00B36805">
              <w:rPr>
                <w:rFonts w:ascii="Arial" w:eastAsia="Malgun Gothic" w:hAnsi="Arial"/>
                <w:sz w:val="18"/>
                <w:szCs w:val="18"/>
              </w:rPr>
              <w:tab/>
              <w:t>EVM s the limit for the modulation format used in the allocated RBs.</w:t>
            </w:r>
          </w:p>
          <w:p w:rsidR="004D721D" w:rsidRPr="00B36805" w:rsidRDefault="004D721D" w:rsidP="0002433C">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8:</w:t>
            </w:r>
            <w:r w:rsidRPr="00B36805">
              <w:rPr>
                <w:rFonts w:ascii="Arial" w:eastAsia="Malgun Gothic" w:hAnsi="Arial"/>
                <w:sz w:val="18"/>
                <w:szCs w:val="18"/>
              </w:rPr>
              <w:tab/>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is the starting frequency offset between the allocated RB and the measured non-allocated RB (e.g. </w:t>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 1 or </w:t>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 -1 for the first adjacent RB outside of the allocated bandwidth), and may take non-integer values when the carrier spacing between the CCs is not a multiple of RB.</w:t>
            </w:r>
          </w:p>
          <w:p w:rsidR="004D721D" w:rsidRPr="00B36805" w:rsidRDefault="004D721D" w:rsidP="0002433C">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9:</w:t>
            </w:r>
            <w:r w:rsidRPr="00B36805">
              <w:rPr>
                <w:rFonts w:ascii="Arial" w:eastAsia="Malgun Gothic" w:hAnsi="Arial"/>
                <w:sz w:val="18"/>
                <w:szCs w:val="18"/>
              </w:rPr>
              <w:tab/>
              <w:t>P</w:t>
            </w:r>
            <w:r w:rsidRPr="00B36805">
              <w:rPr>
                <w:rFonts w:ascii="Arial" w:eastAsia="Malgun Gothic" w:hAnsi="Arial"/>
                <w:position w:val="-5"/>
                <w:sz w:val="18"/>
                <w:szCs w:val="18"/>
                <w:vertAlign w:val="subscript"/>
              </w:rPr>
              <w:t>RB</w:t>
            </w:r>
            <w:r w:rsidRPr="00B36805">
              <w:rPr>
                <w:rFonts w:ascii="Arial" w:eastAsia="Malgun Gothic" w:hAnsi="Arial"/>
                <w:sz w:val="18"/>
                <w:szCs w:val="18"/>
              </w:rPr>
              <w:t xml:space="preserve"> is the transmitted power per allocated RB, measured in dBm.</w:t>
            </w:r>
          </w:p>
          <w:p w:rsidR="004D721D" w:rsidRPr="00B36805" w:rsidRDefault="004D721D" w:rsidP="0002433C">
            <w:pPr>
              <w:keepNext/>
              <w:keepLines/>
              <w:spacing w:after="0"/>
              <w:ind w:left="360"/>
              <w:rPr>
                <w:rFonts w:ascii="Arial" w:eastAsia="Malgun Gothic" w:hAnsi="Arial" w:cs="Arial"/>
                <w:sz w:val="18"/>
              </w:rPr>
            </w:pPr>
            <w:r w:rsidRPr="00B36805">
              <w:rPr>
                <w:rFonts w:ascii="Arial" w:eastAsia="Malgun Gothic" w:hAnsi="Arial"/>
                <w:sz w:val="18"/>
                <w:szCs w:val="18"/>
              </w:rPr>
              <w:t>NOTE 10:</w:t>
            </w:r>
            <w:r w:rsidRPr="00B36805">
              <w:rPr>
                <w:rFonts w:ascii="Arial" w:eastAsia="Malgun Gothic" w:hAnsi="Arial"/>
                <w:sz w:val="18"/>
                <w:szCs w:val="18"/>
              </w:rPr>
              <w:tab/>
              <w:t xml:space="preserve">All powers are EIRP in </w:t>
            </w:r>
            <w:r w:rsidRPr="00B36805">
              <w:rPr>
                <w:rFonts w:ascii="Arial" w:eastAsia="Malgun Gothic" w:hAnsi="Arial"/>
                <w:sz w:val="18"/>
                <w:szCs w:val="18"/>
                <w:lang w:eastAsia="ja-JP"/>
              </w:rPr>
              <w:t>beam peak direction.</w:t>
            </w:r>
          </w:p>
        </w:tc>
      </w:tr>
    </w:tbl>
    <w:p w:rsidR="004D721D" w:rsidRPr="00A70EDA" w:rsidRDefault="004D721D" w:rsidP="004D721D">
      <w:pPr>
        <w:rPr>
          <w:rFonts w:eastAsia="Malgun Gothic"/>
        </w:rPr>
      </w:pPr>
    </w:p>
    <w:p w:rsidR="004D721D" w:rsidRPr="00A70EDA" w:rsidRDefault="004D721D" w:rsidP="004D721D">
      <w:pPr>
        <w:keepNext/>
        <w:keepLines/>
        <w:spacing w:before="120"/>
        <w:ind w:left="360"/>
        <w:outlineLvl w:val="4"/>
        <w:rPr>
          <w:rFonts w:ascii="Arial" w:eastAsia="Malgun Gothic" w:hAnsi="Arial"/>
          <w:sz w:val="22"/>
        </w:rPr>
      </w:pPr>
      <w:bookmarkStart w:id="217" w:name="_Toc13086503"/>
      <w:r w:rsidRPr="00A70EDA">
        <w:rPr>
          <w:rFonts w:ascii="Arial" w:eastAsia="Malgun Gothic" w:hAnsi="Arial"/>
          <w:sz w:val="22"/>
        </w:rPr>
        <w:t>6.4A.2.3.3</w:t>
      </w:r>
      <w:r w:rsidRPr="00A70EDA">
        <w:rPr>
          <w:rFonts w:ascii="Arial" w:eastAsia="Malgun Gothic" w:hAnsi="Arial"/>
          <w:sz w:val="22"/>
        </w:rPr>
        <w:tab/>
        <w:t>Inband emissions for power class 2</w:t>
      </w:r>
      <w:bookmarkEnd w:id="217"/>
    </w:p>
    <w:p w:rsidR="004D721D" w:rsidRPr="00B36805" w:rsidRDefault="004D721D" w:rsidP="004D721D">
      <w:pPr>
        <w:ind w:left="360"/>
        <w:rPr>
          <w:rFonts w:eastAsia="Malgun Gothic"/>
        </w:rPr>
      </w:pPr>
      <w:r w:rsidRPr="00B36805">
        <w:rPr>
          <w:rFonts w:eastAsia="Malgun Gothic"/>
        </w:rPr>
        <w:t>The relative in-band emission shall not exceed the values specified in Table 6.4A.2.3.3-1 for power class 2.</w:t>
      </w:r>
    </w:p>
    <w:p w:rsidR="004D721D" w:rsidRPr="00B36805" w:rsidRDefault="004D721D" w:rsidP="004D721D">
      <w:pPr>
        <w:keepNext/>
        <w:keepLines/>
        <w:spacing w:before="60"/>
        <w:ind w:left="360"/>
        <w:jc w:val="center"/>
        <w:rPr>
          <w:rFonts w:ascii="Arial" w:eastAsia="Malgun Gothic" w:hAnsi="Arial"/>
          <w:b/>
        </w:rPr>
      </w:pPr>
      <w:r w:rsidRPr="00B36805">
        <w:rPr>
          <w:rFonts w:ascii="Arial" w:eastAsia="Malgun Gothic" w:hAnsi="Arial"/>
          <w:b/>
        </w:rPr>
        <w:t>Table 6.4A.2.3.3-1: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926"/>
        <w:gridCol w:w="1746"/>
        <w:gridCol w:w="4120"/>
        <w:gridCol w:w="1850"/>
      </w:tblGrid>
      <w:tr w:rsidR="004D721D" w:rsidRPr="00A70EDA" w:rsidTr="0002433C">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i/>
                <w:iCs/>
                <w:sz w:val="18"/>
              </w:rPr>
            </w:pPr>
            <w:r w:rsidRPr="00B36805">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sz w:val="18"/>
              </w:rPr>
            </w:pPr>
            <w:r w:rsidRPr="00B36805">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sz w:val="18"/>
              </w:rPr>
            </w:pPr>
            <w:r w:rsidRPr="00B36805">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sz w:val="18"/>
              </w:rPr>
            </w:pPr>
            <w:r w:rsidRPr="00B36805">
              <w:rPr>
                <w:rFonts w:ascii="Arial" w:eastAsia="Malgun Gothic" w:hAnsi="Arial" w:cs="Arial"/>
                <w:b/>
                <w:sz w:val="18"/>
              </w:rPr>
              <w:t>Applicable Frequencies</w:t>
            </w:r>
          </w:p>
        </w:tc>
      </w:tr>
      <w:tr w:rsidR="004D721D" w:rsidRPr="00A70EDA" w:rsidTr="0002433C">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sz w:val="18"/>
              </w:rPr>
            </w:pPr>
            <w:r w:rsidRPr="00B36805">
              <w:rPr>
                <w:rFonts w:ascii="Arial" w:eastAsia="Malgun Gothic"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4D721D" w:rsidRPr="00A70EDA" w:rsidRDefault="00684A0F" w:rsidP="0002433C">
            <w:pPr>
              <w:keepNext/>
              <w:keepLines/>
              <w:spacing w:after="0"/>
              <w:ind w:left="360"/>
              <w:jc w:val="center"/>
              <w:rPr>
                <w:rFonts w:ascii="Arial" w:eastAsia="Malgun Gothic" w:hAnsi="Arial" w:cs="Arial"/>
                <w:sz w:val="18"/>
                <w:lang w:eastAsia="ko-KR"/>
              </w:rPr>
            </w:pPr>
            <m:oMathPara>
              <m:oMath>
                <m:func>
                  <m:funcPr>
                    <m:ctrlPr>
                      <w:rPr>
                        <w:rFonts w:ascii="Cambria Math" w:eastAsia="Malgun Gothic" w:hAnsi="Cambria Math"/>
                        <w:i/>
                        <w:sz w:val="18"/>
                      </w:rPr>
                    </m:ctrlPr>
                  </m:funcPr>
                  <m:fName>
                    <m:r>
                      <w:rPr>
                        <w:rFonts w:ascii="Cambria Math" w:eastAsia="Malgun Gothic" w:hAnsi="Cambria Math"/>
                        <w:sz w:val="18"/>
                      </w:rPr>
                      <m:t>max</m:t>
                    </m:r>
                  </m:fName>
                  <m:e>
                    <m:d>
                      <m:dPr>
                        <m:begChr m:val="["/>
                        <m:endChr m:val="]"/>
                        <m:ctrlPr>
                          <w:rPr>
                            <w:rFonts w:ascii="Cambria Math" w:eastAsia="Malgun Gothic" w:hAnsi="Cambria Math"/>
                            <w:sz w:val="18"/>
                          </w:rPr>
                        </m:ctrlPr>
                      </m:dPr>
                      <m:e>
                        <m:eqArr>
                          <m:eqArrPr>
                            <m:ctrlPr>
                              <w:rPr>
                                <w:rFonts w:ascii="Cambria Math" w:eastAsia="Malgun Gothic" w:hAnsi="Cambria Math"/>
                                <w:sz w:val="18"/>
                              </w:rPr>
                            </m:ctrlPr>
                          </m:eqArrPr>
                          <m:e>
                            <m:r>
                              <m:rPr>
                                <m:sty m:val="p"/>
                              </m:rPr>
                              <w:rPr>
                                <w:rFonts w:ascii="Cambria Math" w:eastAsia="Malgun Gothic" w:hAnsi="Cambria Math"/>
                                <w:sz w:val="18"/>
                              </w:rPr>
                              <m:t>-25-10∙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f>
                                  <m:fPr>
                                    <m:ctrlPr>
                                      <w:rPr>
                                        <w:rFonts w:ascii="Cambria Math" w:eastAsia="Malgun Gothic" w:hAnsi="Cambria Math"/>
                                        <w:sz w:val="18"/>
                                      </w:rPr>
                                    </m:ctrlPr>
                                  </m:fPr>
                                  <m:num>
                                    <m:sSub>
                                      <m:sSubPr>
                                        <m:ctrlPr>
                                          <w:rPr>
                                            <w:rFonts w:ascii="Cambria Math" w:eastAsia="Malgun Gothic" w:hAnsi="Cambria Math"/>
                                            <w:sz w:val="18"/>
                                          </w:rPr>
                                        </m:ctrlPr>
                                      </m:sSubPr>
                                      <m:e>
                                        <m:r>
                                          <m:rPr>
                                            <m:sty m:val="p"/>
                                          </m:rPr>
                                          <w:rPr>
                                            <w:rFonts w:ascii="Cambria Math" w:eastAsia="Malgun Gothic" w:hAnsi="Cambria Math"/>
                                            <w:sz w:val="18"/>
                                          </w:rPr>
                                          <m:t>N</m:t>
                                        </m:r>
                                      </m:e>
                                      <m:sub>
                                        <m:r>
                                          <w:rPr>
                                            <w:rFonts w:ascii="Cambria Math" w:eastAsia="Malgun Gothic" w:hAnsi="Cambria Math"/>
                                            <w:sz w:val="18"/>
                                          </w:rPr>
                                          <m:t>RB</m:t>
                                        </m:r>
                                      </m:sub>
                                    </m:sSub>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e>
                            </m:d>
                            <m:r>
                              <m:rPr>
                                <m:sty m:val="p"/>
                              </m:rPr>
                              <w:rPr>
                                <w:rFonts w:ascii="Cambria Math" w:eastAsia="Malgun Gothic" w:hAnsi="Cambria Math"/>
                                <w:sz w:val="18"/>
                              </w:rPr>
                              <m:t xml:space="preserve">,  </m:t>
                            </m:r>
                            <m:ctrlPr>
                              <w:rPr>
                                <w:rFonts w:ascii="Cambria Math" w:eastAsia="Malgun Gothic" w:hAnsi="Cambria Math"/>
                                <w:i/>
                                <w:sz w:val="18"/>
                                <w:vertAlign w:val="subscript"/>
                              </w:rPr>
                            </m:ctrlPr>
                          </m:e>
                          <m:e>
                            <m:r>
                              <m:rPr>
                                <m:sty m:val="p"/>
                              </m:rPr>
                              <w:rPr>
                                <w:rFonts w:ascii="Cambria Math" w:eastAsia="Malgun Gothic" w:hAnsi="Cambria Math"/>
                                <w:sz w:val="18"/>
                              </w:rPr>
                              <m:t>20∙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r>
                                  <m:rPr>
                                    <m:sty m:val="p"/>
                                  </m:rPr>
                                  <w:rPr>
                                    <w:rFonts w:ascii="Cambria Math" w:eastAsia="Malgun Gothic" w:hAnsi="Cambria Math"/>
                                    <w:sz w:val="18"/>
                                  </w:rPr>
                                  <m:t>EVM</m:t>
                                </m:r>
                              </m:e>
                            </m:d>
                            <m:r>
                              <w:rPr>
                                <w:rFonts w:ascii="Cambria Math" w:eastAsia="Malgun Gothic" w:hAnsi="Cambria Math"/>
                                <w:sz w:val="18"/>
                              </w:rPr>
                              <m:t>- 5∙</m:t>
                            </m:r>
                            <m:f>
                              <m:fPr>
                                <m:ctrlPr>
                                  <w:rPr>
                                    <w:rFonts w:ascii="Cambria Math" w:eastAsia="Malgun Gothic" w:hAnsi="Cambria Math"/>
                                    <w:i/>
                                    <w:sz w:val="18"/>
                                  </w:rPr>
                                </m:ctrlPr>
                              </m:fPr>
                              <m:num>
                                <m:d>
                                  <m:dPr>
                                    <m:ctrlPr>
                                      <w:rPr>
                                        <w:rFonts w:ascii="Cambria Math" w:eastAsia="Malgun Gothic" w:hAnsi="Cambria Math"/>
                                        <w:i/>
                                        <w:sz w:val="18"/>
                                      </w:rPr>
                                    </m:ctrlPr>
                                  </m:dPr>
                                  <m:e>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e>
                                  <m:e>
                                    <m:r>
                                      <w:rPr>
                                        <w:rFonts w:ascii="Cambria Math" w:eastAsia="Malgun Gothic" w:hAnsi="Cambria Math"/>
                                        <w:sz w:val="18"/>
                                      </w:rPr>
                                      <m:t>-1</m:t>
                                    </m:r>
                                  </m:e>
                                </m:d>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r>
                              <w:rPr>
                                <w:rFonts w:ascii="Cambria Math" w:eastAsia="Malgun Gothic" w:hAnsi="Cambria Math"/>
                                <w:sz w:val="18"/>
                              </w:rPr>
                              <m:t>,</m:t>
                            </m:r>
                            <m:ctrlPr>
                              <w:rPr>
                                <w:rFonts w:ascii="Cambria Math" w:eastAsia="Cambria Math" w:hAnsi="Cambria Math" w:cs="Cambria Math"/>
                                <w:i/>
                                <w:sz w:val="18"/>
                                <w:vertAlign w:val="subscript"/>
                              </w:rPr>
                            </m:ctrlPr>
                          </m:e>
                          <m:e>
                            <m:r>
                              <w:rPr>
                                <w:rFonts w:ascii="Cambria Math" w:eastAsia="Malgun Gothic" w:hAnsi="Cambria Math"/>
                                <w:sz w:val="18"/>
                                <w:vertAlign w:val="subscript"/>
                              </w:rPr>
                              <m:t xml:space="preserve"> -55.1dBm</m:t>
                            </m:r>
                            <m:r>
                              <w:rPr>
                                <w:rFonts w:ascii="Cambria Math" w:eastAsia="Malgun Gothic" w:hAnsi="Cambria Math"/>
                                <w:sz w:val="18"/>
                              </w:rPr>
                              <m:t>-</m:t>
                            </m:r>
                            <m:sSub>
                              <m:sSubPr>
                                <m:ctrlPr>
                                  <w:rPr>
                                    <w:rFonts w:ascii="Cambria Math" w:eastAsia="Malgun Gothic" w:hAnsi="Cambria Math"/>
                                    <w:i/>
                                    <w:sz w:val="18"/>
                                  </w:rPr>
                                </m:ctrlPr>
                              </m:sSubPr>
                              <m:e>
                                <m:r>
                                  <w:rPr>
                                    <w:rFonts w:ascii="Cambria Math" w:eastAsia="Malgun Gothic" w:hAnsi="Cambria Math"/>
                                    <w:sz w:val="18"/>
                                  </w:rPr>
                                  <m:t>P</m:t>
                                </m:r>
                              </m:e>
                              <m:sub>
                                <m:r>
                                  <w:rPr>
                                    <w:rFonts w:ascii="Cambria Math" w:eastAsia="Malgun Gothic" w:hAnsi="Cambria Math"/>
                                    <w:sz w:val="18"/>
                                  </w:rPr>
                                  <m:t>RB</m:t>
                                </m:r>
                              </m:sub>
                            </m:sSub>
                            <m:ctrlPr>
                              <w:rPr>
                                <w:rFonts w:ascii="Cambria Math" w:eastAsia="Malgun Gothic" w:hAnsi="Cambria Math"/>
                                <w:i/>
                                <w:sz w:val="18"/>
                              </w:rPr>
                            </m:ctrlPr>
                          </m:e>
                        </m:eqArr>
                      </m:e>
                    </m:d>
                  </m:e>
                </m:func>
              </m:oMath>
            </m:oMathPara>
          </w:p>
          <w:p w:rsidR="004D721D" w:rsidRPr="00A70EDA" w:rsidRDefault="004D721D" w:rsidP="0002433C">
            <w:pPr>
              <w:keepNext/>
              <w:keepLines/>
              <w:spacing w:after="0"/>
              <w:ind w:left="360"/>
              <w:jc w:val="center"/>
              <w:rPr>
                <w:rFonts w:ascii="Arial" w:eastAsia="Malgun Gothic"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Any non-allocated RB in allocated component carrier and not allocated component carriers</w:t>
            </w:r>
          </w:p>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(NOTE 2)</w:t>
            </w:r>
          </w:p>
        </w:tc>
      </w:tr>
      <w:tr w:rsidR="004D721D" w:rsidRPr="00A70EDA" w:rsidTr="0002433C">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sz w:val="18"/>
              </w:rPr>
            </w:pPr>
            <w:r w:rsidRPr="00B36805">
              <w:rPr>
                <w:rFonts w:ascii="Arial" w:eastAsia="Malgun Gothic"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rPr>
                <w:rFonts w:ascii="Arial" w:eastAsia="Malgun Gothic" w:hAnsi="Arial" w:cs="Arial"/>
                <w:sz w:val="18"/>
              </w:rPr>
            </w:pPr>
            <w:r w:rsidRPr="00B36805">
              <w:rPr>
                <w:rFonts w:ascii="Arial" w:eastAsia="Malgun Gothic" w:hAnsi="Arial" w:cs="Arial"/>
                <w:sz w:val="18"/>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Image frequencies (NOTES 2, 3)</w:t>
            </w:r>
          </w:p>
        </w:tc>
      </w:tr>
      <w:tr w:rsidR="004D721D" w:rsidRPr="00A70EDA" w:rsidTr="000243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spacing w:after="0"/>
              <w:ind w:left="36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spacing w:after="0"/>
              <w:ind w:left="36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rPr>
                <w:rFonts w:ascii="Arial" w:eastAsia="Malgun Gothic" w:hAnsi="Arial" w:cs="Arial"/>
                <w:sz w:val="18"/>
              </w:rPr>
            </w:pPr>
            <w:r w:rsidRPr="00B36805">
              <w:rPr>
                <w:rFonts w:ascii="Arial" w:eastAsia="Malgun Gothic" w:hAnsi="Arial" w:cs="Arial"/>
                <w:sz w:val="18"/>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spacing w:after="0"/>
              <w:ind w:left="360"/>
              <w:rPr>
                <w:rFonts w:ascii="Arial" w:eastAsia="Malgun Gothic" w:hAnsi="Arial" w:cs="Arial"/>
                <w:sz w:val="18"/>
              </w:rPr>
            </w:pPr>
          </w:p>
        </w:tc>
      </w:tr>
      <w:tr w:rsidR="004D721D" w:rsidRPr="00A70EDA" w:rsidTr="0002433C">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sz w:val="18"/>
              </w:rPr>
            </w:pPr>
            <w:r w:rsidRPr="00B36805">
              <w:rPr>
                <w:rFonts w:ascii="Arial" w:eastAsia="Malgun Gothic"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rPr>
                <w:rFonts w:ascii="Arial" w:eastAsia="Malgun Gothic" w:hAnsi="Arial" w:cs="Arial"/>
                <w:sz w:val="18"/>
              </w:rPr>
            </w:pPr>
            <w:r w:rsidRPr="00B36805">
              <w:rPr>
                <w:rFonts w:ascii="Arial" w:eastAsia="Malgun Gothic" w:hAnsi="Arial" w:cs="Arial"/>
                <w:sz w:val="18"/>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Carrier frequency (NOTES 4, 5)</w:t>
            </w:r>
          </w:p>
        </w:tc>
      </w:tr>
      <w:tr w:rsidR="004D721D" w:rsidRPr="00A70EDA" w:rsidTr="000243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spacing w:after="0"/>
              <w:ind w:left="36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spacing w:after="0"/>
              <w:ind w:left="36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rPr>
                <w:rFonts w:ascii="Arial" w:eastAsia="Malgun Gothic" w:hAnsi="Arial" w:cs="Arial"/>
                <w:sz w:val="18"/>
              </w:rPr>
            </w:pPr>
            <w:r w:rsidRPr="00B36805">
              <w:rPr>
                <w:rFonts w:ascii="Arial" w:eastAsia="Malgun Gothic" w:hAnsi="Arial" w:cs="Arial"/>
                <w:sz w:val="18"/>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spacing w:after="0"/>
              <w:ind w:left="360"/>
              <w:rPr>
                <w:rFonts w:ascii="Arial" w:eastAsia="Malgun Gothic" w:hAnsi="Arial" w:cs="Arial"/>
                <w:sz w:val="18"/>
              </w:rPr>
            </w:pPr>
          </w:p>
        </w:tc>
      </w:tr>
      <w:tr w:rsidR="004D721D" w:rsidRPr="00A70EDA" w:rsidTr="0002433C">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rPr>
                <w:rFonts w:ascii="Arial" w:eastAsia="Malgun Gothic" w:hAnsi="Arial"/>
                <w:sz w:val="18"/>
              </w:rPr>
            </w:pPr>
            <w:r w:rsidRPr="00B36805">
              <w:rPr>
                <w:rFonts w:ascii="Arial" w:eastAsia="Malgun Gothic" w:hAnsi="Arial"/>
                <w:sz w:val="18"/>
              </w:rPr>
              <w:lastRenderedPageBreak/>
              <w:t>NOTE 1:</w:t>
            </w:r>
            <w:r w:rsidRPr="00B36805">
              <w:rPr>
                <w:rFonts w:ascii="Arial" w:eastAsia="Malgun Gothic" w:hAnsi="Arial"/>
                <w:sz w:val="18"/>
              </w:rPr>
              <w:tab/>
              <w:t>An in-band emissions combined limit is evaluated in each non-allocated RB. For each such RB, the minimum requirement is calculated as the higher of (</w:t>
            </w:r>
            <w:r w:rsidRPr="00B36805">
              <w:rPr>
                <w:rFonts w:ascii="Arial" w:eastAsia="Malgun Gothic" w:hAnsi="Arial"/>
                <w:i/>
                <w:iCs/>
                <w:sz w:val="18"/>
              </w:rPr>
              <w:t>P</w:t>
            </w:r>
            <w:r w:rsidRPr="00B36805">
              <w:rPr>
                <w:rFonts w:ascii="Arial" w:eastAsia="Malgun Gothic" w:hAnsi="Arial"/>
                <w:i/>
                <w:iCs/>
                <w:position w:val="-5"/>
                <w:sz w:val="18"/>
                <w:vertAlign w:val="subscript"/>
              </w:rPr>
              <w:t xml:space="preserve">RB </w:t>
            </w:r>
            <w:r w:rsidRPr="00B36805">
              <w:rPr>
                <w:rFonts w:ascii="Arial" w:eastAsia="Malgun Gothic" w:hAnsi="Arial"/>
                <w:sz w:val="18"/>
              </w:rPr>
              <w:t xml:space="preserve">- 25 dB) and the power sum of all limit values (General, IQ Image or Carrier leakage) that apply. </w:t>
            </w:r>
            <w:r w:rsidRPr="00B36805">
              <w:rPr>
                <w:rFonts w:ascii="Arial" w:eastAsia="Malgun Gothic" w:hAnsi="Arial"/>
                <w:i/>
                <w:iCs/>
                <w:sz w:val="18"/>
              </w:rPr>
              <w:t>P</w:t>
            </w:r>
            <w:r w:rsidRPr="00B36805">
              <w:rPr>
                <w:rFonts w:ascii="Arial" w:eastAsia="Malgun Gothic" w:hAnsi="Arial"/>
                <w:i/>
                <w:iCs/>
                <w:position w:val="-5"/>
                <w:sz w:val="18"/>
                <w:vertAlign w:val="subscript"/>
              </w:rPr>
              <w:t>RB</w:t>
            </w:r>
            <w:r w:rsidRPr="00B36805">
              <w:rPr>
                <w:rFonts w:ascii="Arial" w:eastAsia="Malgun Gothic" w:hAnsi="Arial"/>
                <w:i/>
                <w:iCs/>
                <w:sz w:val="18"/>
              </w:rPr>
              <w:t xml:space="preserve"> </w:t>
            </w:r>
            <w:r w:rsidRPr="00B36805">
              <w:rPr>
                <w:rFonts w:ascii="Arial" w:eastAsia="Malgun Gothic" w:hAnsi="Arial"/>
                <w:sz w:val="18"/>
              </w:rPr>
              <w:t>is defined in NOTE 9.</w:t>
            </w:r>
          </w:p>
          <w:p w:rsidR="004D721D" w:rsidRPr="00B36805" w:rsidRDefault="004D721D" w:rsidP="0002433C">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2:</w:t>
            </w:r>
            <w:r w:rsidRPr="00B36805">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4D721D" w:rsidRPr="00B36805" w:rsidRDefault="004D721D" w:rsidP="0002433C">
            <w:pPr>
              <w:keepNext/>
              <w:keepLines/>
              <w:spacing w:after="0"/>
              <w:ind w:left="360"/>
              <w:rPr>
                <w:rFonts w:ascii="Arial" w:eastAsia="Malgun Gothic" w:hAnsi="Arial"/>
                <w:sz w:val="18"/>
                <w:szCs w:val="18"/>
              </w:rPr>
            </w:pPr>
            <w:r w:rsidRPr="00B36805">
              <w:rPr>
                <w:rFonts w:ascii="Arial" w:eastAsia="Malgun Gothic" w:hAnsi="Arial"/>
                <w:sz w:val="18"/>
                <w:szCs w:val="18"/>
              </w:rPr>
              <w:t>NOTE 3:</w:t>
            </w:r>
            <w:r w:rsidRPr="00B36805">
              <w:rPr>
                <w:rFonts w:ascii="Arial" w:eastAsia="Malgun Gothic" w:hAnsi="Arial"/>
                <w:sz w:val="18"/>
                <w:szCs w:val="18"/>
              </w:rPr>
              <w:tab/>
            </w:r>
            <w:r w:rsidRPr="00B36805">
              <w:rPr>
                <w:rFonts w:ascii="Arial" w:eastAsia="Malgun Gothic" w:hAnsi="Arial"/>
                <w:sz w:val="18"/>
              </w:rPr>
              <w:t>Image frequencies for UL CA are specified in relation to either UL or DL carrier frequency.</w:t>
            </w:r>
          </w:p>
          <w:p w:rsidR="004D721D" w:rsidRPr="00B36805" w:rsidRDefault="004D721D" w:rsidP="0002433C">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4:</w:t>
            </w:r>
            <w:r w:rsidRPr="00B36805">
              <w:rPr>
                <w:rFonts w:ascii="Arial" w:eastAsia="Malgun Gothic" w:hAnsi="Arial"/>
                <w:sz w:val="18"/>
                <w:szCs w:val="18"/>
              </w:rPr>
              <w:tab/>
              <w:t>The measurement bandwidth is 1 RB and the limit is expressed as a ratio of measured power in one non-allocated RB to the measured total power in all allocated RBs.</w:t>
            </w:r>
          </w:p>
          <w:p w:rsidR="004D721D" w:rsidRPr="00B36805" w:rsidRDefault="004D721D" w:rsidP="0002433C">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5:</w:t>
            </w:r>
            <w:r w:rsidRPr="00B36805">
              <w:rPr>
                <w:rFonts w:ascii="Arial" w:eastAsia="Malgun Gothic" w:hAnsi="Arial"/>
                <w:sz w:val="18"/>
                <w:szCs w:val="18"/>
              </w:rPr>
              <w:tab/>
              <w:t>The applicable frequencies for this limit are those that are enclosed in the RBs containing the DC frequency, or in the two RBs immediately adjacent to the DC frequency but excluding any allocated RB.</w:t>
            </w:r>
          </w:p>
          <w:p w:rsidR="004D721D" w:rsidRPr="00B36805" w:rsidRDefault="004D721D" w:rsidP="0002433C">
            <w:pPr>
              <w:keepNext/>
              <w:keepLines/>
              <w:spacing w:after="0"/>
              <w:ind w:left="360"/>
              <w:rPr>
                <w:rFonts w:ascii="Arial" w:eastAsia="Malgun Gothic" w:hAnsi="Arial"/>
                <w:position w:val="-5"/>
                <w:sz w:val="18"/>
                <w:szCs w:val="18"/>
                <w:vertAlign w:val="subscript"/>
              </w:rPr>
            </w:pPr>
            <w:r w:rsidRPr="00B36805">
              <w:rPr>
                <w:rFonts w:ascii="Arial" w:eastAsia="Malgun Gothic" w:hAnsi="Arial"/>
                <w:sz w:val="18"/>
                <w:szCs w:val="18"/>
              </w:rPr>
              <w:t>NOTE 6:</w:t>
            </w:r>
            <w:r w:rsidRPr="00B36805">
              <w:rPr>
                <w:rFonts w:ascii="Arial" w:eastAsia="Malgun Gothic" w:hAnsi="Arial"/>
                <w:sz w:val="18"/>
                <w:szCs w:val="18"/>
              </w:rPr>
              <w:tab/>
            </w:r>
            <m:oMath>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oMath>
            <w:r w:rsidRPr="00B36805">
              <w:rPr>
                <w:rFonts w:ascii="Arial" w:eastAsia="Malgun Gothic" w:hAnsi="Arial"/>
                <w:sz w:val="18"/>
                <w:szCs w:val="18"/>
              </w:rPr>
              <w:t xml:space="preserve"> is the Transmission Bandwidth for kth allocated component carrier (see Figure 5.3.3-1).</w:t>
            </w:r>
          </w:p>
          <w:p w:rsidR="004D721D" w:rsidRPr="00B36805" w:rsidRDefault="004D721D" w:rsidP="0002433C">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7:</w:t>
            </w:r>
            <w:r w:rsidRPr="00B36805">
              <w:rPr>
                <w:rFonts w:ascii="Arial" w:eastAsia="Malgun Gothic" w:hAnsi="Arial"/>
                <w:sz w:val="18"/>
                <w:szCs w:val="18"/>
              </w:rPr>
              <w:tab/>
              <w:t>EVM s the limit for the modulation format used in the allocated RBs.</w:t>
            </w:r>
          </w:p>
          <w:p w:rsidR="004D721D" w:rsidRPr="00B36805" w:rsidRDefault="004D721D" w:rsidP="0002433C">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8:</w:t>
            </w:r>
            <w:r w:rsidRPr="00B36805">
              <w:rPr>
                <w:rFonts w:ascii="Arial" w:eastAsia="Malgun Gothic" w:hAnsi="Arial"/>
                <w:sz w:val="18"/>
                <w:szCs w:val="18"/>
              </w:rPr>
              <w:tab/>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is the starting frequency offset between the allocated RB and the measured non-allocated RB (e.g. </w:t>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 1 or </w:t>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 -1 for the first adjacent RB outside of the allocated bandwidth), and may take non-integer values when the carrier spacing between the CCs is not a multiple of RB.</w:t>
            </w:r>
          </w:p>
          <w:p w:rsidR="004D721D" w:rsidRPr="00B36805" w:rsidRDefault="004D721D" w:rsidP="0002433C">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9:</w:t>
            </w:r>
            <w:r w:rsidRPr="00B36805">
              <w:rPr>
                <w:rFonts w:ascii="Arial" w:eastAsia="Malgun Gothic" w:hAnsi="Arial"/>
                <w:sz w:val="18"/>
                <w:szCs w:val="18"/>
              </w:rPr>
              <w:tab/>
              <w:t>P</w:t>
            </w:r>
            <w:r w:rsidRPr="00B36805">
              <w:rPr>
                <w:rFonts w:ascii="Arial" w:eastAsia="Malgun Gothic" w:hAnsi="Arial"/>
                <w:position w:val="-5"/>
                <w:sz w:val="18"/>
                <w:szCs w:val="18"/>
                <w:vertAlign w:val="subscript"/>
              </w:rPr>
              <w:t>RB</w:t>
            </w:r>
            <w:r w:rsidRPr="00B36805">
              <w:rPr>
                <w:rFonts w:ascii="Arial" w:eastAsia="Malgun Gothic" w:hAnsi="Arial"/>
                <w:sz w:val="18"/>
                <w:szCs w:val="18"/>
              </w:rPr>
              <w:t xml:space="preserve"> is the transmitted power per allocated RB, measured in dBm.</w:t>
            </w:r>
          </w:p>
          <w:p w:rsidR="004D721D" w:rsidRPr="00B36805" w:rsidRDefault="004D721D" w:rsidP="0002433C">
            <w:pPr>
              <w:keepNext/>
              <w:keepLines/>
              <w:spacing w:after="0"/>
              <w:ind w:left="360"/>
              <w:rPr>
                <w:rFonts w:ascii="Arial" w:eastAsia="Malgun Gothic" w:hAnsi="Arial" w:cs="Arial"/>
                <w:sz w:val="18"/>
              </w:rPr>
            </w:pPr>
            <w:r w:rsidRPr="00B36805">
              <w:rPr>
                <w:rFonts w:ascii="Arial" w:eastAsia="Malgun Gothic" w:hAnsi="Arial"/>
                <w:sz w:val="18"/>
                <w:szCs w:val="18"/>
              </w:rPr>
              <w:t>NOTE 10:</w:t>
            </w:r>
            <w:r w:rsidRPr="00B36805">
              <w:rPr>
                <w:rFonts w:ascii="Arial" w:eastAsia="Malgun Gothic" w:hAnsi="Arial"/>
                <w:sz w:val="18"/>
                <w:szCs w:val="18"/>
              </w:rPr>
              <w:tab/>
              <w:t xml:space="preserve">All powers are EIRP in </w:t>
            </w:r>
            <w:r w:rsidRPr="00B36805">
              <w:rPr>
                <w:rFonts w:ascii="Arial" w:eastAsia="Malgun Gothic" w:hAnsi="Arial"/>
                <w:sz w:val="18"/>
                <w:szCs w:val="18"/>
                <w:lang w:eastAsia="ja-JP"/>
              </w:rPr>
              <w:t>beam peak direction.</w:t>
            </w:r>
          </w:p>
        </w:tc>
      </w:tr>
    </w:tbl>
    <w:p w:rsidR="004D721D" w:rsidRPr="00A70EDA" w:rsidRDefault="004D721D" w:rsidP="004D721D">
      <w:pPr>
        <w:rPr>
          <w:rFonts w:eastAsia="Malgun Gothic"/>
        </w:rPr>
      </w:pPr>
    </w:p>
    <w:p w:rsidR="004D721D" w:rsidRPr="00A70EDA" w:rsidRDefault="004D721D" w:rsidP="004D721D">
      <w:pPr>
        <w:keepNext/>
        <w:keepLines/>
        <w:spacing w:before="120"/>
        <w:ind w:left="360"/>
        <w:outlineLvl w:val="4"/>
        <w:rPr>
          <w:rFonts w:ascii="Arial" w:eastAsia="Malgun Gothic" w:hAnsi="Arial"/>
          <w:sz w:val="22"/>
        </w:rPr>
      </w:pPr>
      <w:bookmarkStart w:id="218" w:name="_Toc13086504"/>
      <w:r w:rsidRPr="00A70EDA">
        <w:rPr>
          <w:rFonts w:ascii="Arial" w:eastAsia="Malgun Gothic" w:hAnsi="Arial"/>
          <w:sz w:val="22"/>
        </w:rPr>
        <w:t>6.4A.2.3.4</w:t>
      </w:r>
      <w:r w:rsidRPr="00A70EDA">
        <w:rPr>
          <w:rFonts w:ascii="Arial" w:eastAsia="Malgun Gothic" w:hAnsi="Arial"/>
          <w:sz w:val="22"/>
        </w:rPr>
        <w:tab/>
        <w:t>Inband emissions for power class 3</w:t>
      </w:r>
      <w:bookmarkEnd w:id="218"/>
    </w:p>
    <w:p w:rsidR="004D721D" w:rsidRPr="00B36805" w:rsidRDefault="004D721D" w:rsidP="004D721D">
      <w:pPr>
        <w:ind w:left="360"/>
        <w:rPr>
          <w:rFonts w:eastAsia="Malgun Gothic"/>
        </w:rPr>
      </w:pPr>
      <w:r w:rsidRPr="00B36805">
        <w:rPr>
          <w:rFonts w:eastAsia="Malgun Gothic"/>
        </w:rPr>
        <w:t>The relative in-band emission shall not exceed the values specified in Table 6.4A.2.3.4-1 for power class 3 UEs.</w:t>
      </w:r>
    </w:p>
    <w:p w:rsidR="004D721D" w:rsidRPr="00B36805" w:rsidRDefault="004D721D" w:rsidP="004D721D">
      <w:pPr>
        <w:keepNext/>
        <w:keepLines/>
        <w:spacing w:before="60"/>
        <w:ind w:left="360"/>
        <w:jc w:val="center"/>
        <w:rPr>
          <w:rFonts w:ascii="Arial" w:eastAsia="Malgun Gothic" w:hAnsi="Arial"/>
          <w:b/>
        </w:rPr>
      </w:pPr>
      <w:r w:rsidRPr="00B36805">
        <w:rPr>
          <w:rFonts w:ascii="Arial" w:eastAsia="Malgun Gothic" w:hAnsi="Arial"/>
          <w:b/>
        </w:rPr>
        <w:t>Table 6.4A.2.3.4-1: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926"/>
        <w:gridCol w:w="1746"/>
        <w:gridCol w:w="4120"/>
        <w:gridCol w:w="1850"/>
      </w:tblGrid>
      <w:tr w:rsidR="004D721D" w:rsidRPr="00A70EDA" w:rsidTr="0002433C">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i/>
                <w:iCs/>
                <w:sz w:val="18"/>
              </w:rPr>
            </w:pPr>
            <w:r w:rsidRPr="00B36805">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sz w:val="18"/>
              </w:rPr>
            </w:pPr>
            <w:r w:rsidRPr="00B36805">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sz w:val="18"/>
              </w:rPr>
            </w:pPr>
            <w:r w:rsidRPr="00B36805">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sz w:val="18"/>
              </w:rPr>
            </w:pPr>
            <w:r w:rsidRPr="00B36805">
              <w:rPr>
                <w:rFonts w:ascii="Arial" w:eastAsia="Malgun Gothic" w:hAnsi="Arial" w:cs="Arial"/>
                <w:b/>
                <w:sz w:val="18"/>
              </w:rPr>
              <w:t>Applicable Frequencies</w:t>
            </w:r>
          </w:p>
        </w:tc>
      </w:tr>
      <w:tr w:rsidR="004D721D" w:rsidRPr="00A70EDA" w:rsidTr="0002433C">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sz w:val="18"/>
              </w:rPr>
            </w:pPr>
            <w:r w:rsidRPr="00B36805">
              <w:rPr>
                <w:rFonts w:ascii="Arial" w:eastAsia="Malgun Gothic"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4D721D" w:rsidRPr="00A70EDA" w:rsidRDefault="00684A0F" w:rsidP="0002433C">
            <w:pPr>
              <w:keepNext/>
              <w:keepLines/>
              <w:spacing w:after="0"/>
              <w:ind w:left="360"/>
              <w:jc w:val="center"/>
              <w:rPr>
                <w:rFonts w:ascii="Arial" w:eastAsia="Malgun Gothic" w:hAnsi="Arial" w:cs="Arial"/>
                <w:sz w:val="18"/>
                <w:lang w:eastAsia="ko-KR"/>
              </w:rPr>
            </w:pPr>
            <m:oMathPara>
              <m:oMath>
                <m:func>
                  <m:funcPr>
                    <m:ctrlPr>
                      <w:rPr>
                        <w:rFonts w:ascii="Cambria Math" w:eastAsia="Malgun Gothic" w:hAnsi="Cambria Math"/>
                        <w:i/>
                        <w:sz w:val="18"/>
                      </w:rPr>
                    </m:ctrlPr>
                  </m:funcPr>
                  <m:fName>
                    <m:r>
                      <w:rPr>
                        <w:rFonts w:ascii="Cambria Math" w:eastAsia="Malgun Gothic" w:hAnsi="Cambria Math"/>
                        <w:sz w:val="18"/>
                      </w:rPr>
                      <m:t>max</m:t>
                    </m:r>
                  </m:fName>
                  <m:e>
                    <m:d>
                      <m:dPr>
                        <m:begChr m:val="["/>
                        <m:endChr m:val="]"/>
                        <m:ctrlPr>
                          <w:rPr>
                            <w:rFonts w:ascii="Cambria Math" w:eastAsia="Malgun Gothic" w:hAnsi="Cambria Math"/>
                            <w:sz w:val="18"/>
                          </w:rPr>
                        </m:ctrlPr>
                      </m:dPr>
                      <m:e>
                        <m:eqArr>
                          <m:eqArrPr>
                            <m:ctrlPr>
                              <w:rPr>
                                <w:rFonts w:ascii="Cambria Math" w:eastAsia="Malgun Gothic" w:hAnsi="Cambria Math"/>
                                <w:sz w:val="18"/>
                              </w:rPr>
                            </m:ctrlPr>
                          </m:eqArrPr>
                          <m:e>
                            <m:r>
                              <m:rPr>
                                <m:sty m:val="p"/>
                              </m:rPr>
                              <w:rPr>
                                <w:rFonts w:ascii="Cambria Math" w:eastAsia="Malgun Gothic" w:hAnsi="Cambria Math"/>
                                <w:sz w:val="18"/>
                              </w:rPr>
                              <m:t>-25-10∙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f>
                                  <m:fPr>
                                    <m:ctrlPr>
                                      <w:rPr>
                                        <w:rFonts w:ascii="Cambria Math" w:eastAsia="Malgun Gothic" w:hAnsi="Cambria Math"/>
                                        <w:sz w:val="18"/>
                                      </w:rPr>
                                    </m:ctrlPr>
                                  </m:fPr>
                                  <m:num>
                                    <m:sSub>
                                      <m:sSubPr>
                                        <m:ctrlPr>
                                          <w:rPr>
                                            <w:rFonts w:ascii="Cambria Math" w:eastAsia="Malgun Gothic" w:hAnsi="Cambria Math"/>
                                            <w:sz w:val="18"/>
                                          </w:rPr>
                                        </m:ctrlPr>
                                      </m:sSubPr>
                                      <m:e>
                                        <m:r>
                                          <m:rPr>
                                            <m:sty m:val="p"/>
                                          </m:rPr>
                                          <w:rPr>
                                            <w:rFonts w:ascii="Cambria Math" w:eastAsia="Malgun Gothic" w:hAnsi="Cambria Math"/>
                                            <w:sz w:val="18"/>
                                          </w:rPr>
                                          <m:t>N</m:t>
                                        </m:r>
                                      </m:e>
                                      <m:sub>
                                        <m:r>
                                          <w:rPr>
                                            <w:rFonts w:ascii="Cambria Math" w:eastAsia="Malgun Gothic" w:hAnsi="Cambria Math"/>
                                            <w:sz w:val="18"/>
                                          </w:rPr>
                                          <m:t>RB</m:t>
                                        </m:r>
                                      </m:sub>
                                    </m:sSub>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e>
                            </m:d>
                            <m:r>
                              <m:rPr>
                                <m:sty m:val="p"/>
                              </m:rPr>
                              <w:rPr>
                                <w:rFonts w:ascii="Cambria Math" w:eastAsia="Malgun Gothic" w:hAnsi="Cambria Math"/>
                                <w:sz w:val="18"/>
                              </w:rPr>
                              <m:t xml:space="preserve">,  </m:t>
                            </m:r>
                            <m:ctrlPr>
                              <w:rPr>
                                <w:rFonts w:ascii="Cambria Math" w:eastAsia="Malgun Gothic" w:hAnsi="Cambria Math"/>
                                <w:i/>
                                <w:sz w:val="18"/>
                                <w:vertAlign w:val="subscript"/>
                              </w:rPr>
                            </m:ctrlPr>
                          </m:e>
                          <m:e>
                            <m:r>
                              <m:rPr>
                                <m:sty m:val="p"/>
                              </m:rPr>
                              <w:rPr>
                                <w:rFonts w:ascii="Cambria Math" w:eastAsia="Malgun Gothic" w:hAnsi="Cambria Math"/>
                                <w:sz w:val="18"/>
                              </w:rPr>
                              <m:t>20∙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r>
                                  <m:rPr>
                                    <m:sty m:val="p"/>
                                  </m:rPr>
                                  <w:rPr>
                                    <w:rFonts w:ascii="Cambria Math" w:eastAsia="Malgun Gothic" w:hAnsi="Cambria Math"/>
                                    <w:sz w:val="18"/>
                                  </w:rPr>
                                  <m:t>EVM</m:t>
                                </m:r>
                              </m:e>
                            </m:d>
                            <m:r>
                              <w:rPr>
                                <w:rFonts w:ascii="Cambria Math" w:eastAsia="Malgun Gothic" w:hAnsi="Cambria Math"/>
                                <w:sz w:val="18"/>
                              </w:rPr>
                              <m:t>- 5∙</m:t>
                            </m:r>
                            <m:f>
                              <m:fPr>
                                <m:ctrlPr>
                                  <w:rPr>
                                    <w:rFonts w:ascii="Cambria Math" w:eastAsia="Malgun Gothic" w:hAnsi="Cambria Math"/>
                                    <w:i/>
                                    <w:sz w:val="18"/>
                                  </w:rPr>
                                </m:ctrlPr>
                              </m:fPr>
                              <m:num>
                                <m:d>
                                  <m:dPr>
                                    <m:ctrlPr>
                                      <w:rPr>
                                        <w:rFonts w:ascii="Cambria Math" w:eastAsia="Malgun Gothic" w:hAnsi="Cambria Math"/>
                                        <w:i/>
                                        <w:sz w:val="18"/>
                                      </w:rPr>
                                    </m:ctrlPr>
                                  </m:dPr>
                                  <m:e>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e>
                                  <m:e>
                                    <m:r>
                                      <w:rPr>
                                        <w:rFonts w:ascii="Cambria Math" w:eastAsia="Malgun Gothic" w:hAnsi="Cambria Math"/>
                                        <w:sz w:val="18"/>
                                      </w:rPr>
                                      <m:t>-1</m:t>
                                    </m:r>
                                  </m:e>
                                </m:d>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r>
                              <w:rPr>
                                <w:rFonts w:ascii="Cambria Math" w:eastAsia="Malgun Gothic" w:hAnsi="Cambria Math"/>
                                <w:sz w:val="18"/>
                              </w:rPr>
                              <m:t>,</m:t>
                            </m:r>
                            <m:ctrlPr>
                              <w:rPr>
                                <w:rFonts w:ascii="Cambria Math" w:eastAsia="Cambria Math" w:hAnsi="Cambria Math" w:cs="Cambria Math"/>
                                <w:i/>
                                <w:sz w:val="18"/>
                                <w:vertAlign w:val="subscript"/>
                              </w:rPr>
                            </m:ctrlPr>
                          </m:e>
                          <m:e>
                            <m:r>
                              <w:rPr>
                                <w:rFonts w:ascii="Cambria Math" w:eastAsia="Malgun Gothic" w:hAnsi="Cambria Math"/>
                                <w:sz w:val="18"/>
                                <w:vertAlign w:val="subscript"/>
                              </w:rPr>
                              <m:t xml:space="preserve"> -55.1dBm</m:t>
                            </m:r>
                            <m:r>
                              <w:rPr>
                                <w:rFonts w:ascii="Cambria Math" w:eastAsia="Malgun Gothic" w:hAnsi="Cambria Math"/>
                                <w:sz w:val="18"/>
                              </w:rPr>
                              <m:t>-</m:t>
                            </m:r>
                            <m:sSub>
                              <m:sSubPr>
                                <m:ctrlPr>
                                  <w:rPr>
                                    <w:rFonts w:ascii="Cambria Math" w:eastAsia="Malgun Gothic" w:hAnsi="Cambria Math"/>
                                    <w:i/>
                                    <w:sz w:val="18"/>
                                  </w:rPr>
                                </m:ctrlPr>
                              </m:sSubPr>
                              <m:e>
                                <m:r>
                                  <w:rPr>
                                    <w:rFonts w:ascii="Cambria Math" w:eastAsia="Malgun Gothic" w:hAnsi="Cambria Math"/>
                                    <w:sz w:val="18"/>
                                  </w:rPr>
                                  <m:t>P</m:t>
                                </m:r>
                              </m:e>
                              <m:sub>
                                <m:r>
                                  <w:rPr>
                                    <w:rFonts w:ascii="Cambria Math" w:eastAsia="Malgun Gothic" w:hAnsi="Cambria Math"/>
                                    <w:sz w:val="18"/>
                                  </w:rPr>
                                  <m:t>RB</m:t>
                                </m:r>
                              </m:sub>
                            </m:sSub>
                            <m:ctrlPr>
                              <w:rPr>
                                <w:rFonts w:ascii="Cambria Math" w:eastAsia="Malgun Gothic" w:hAnsi="Cambria Math"/>
                                <w:i/>
                                <w:sz w:val="18"/>
                              </w:rPr>
                            </m:ctrlPr>
                          </m:e>
                        </m:eqArr>
                      </m:e>
                    </m:d>
                  </m:e>
                </m:func>
              </m:oMath>
            </m:oMathPara>
          </w:p>
          <w:p w:rsidR="004D721D" w:rsidRPr="00A70EDA" w:rsidRDefault="004D721D" w:rsidP="0002433C">
            <w:pPr>
              <w:keepNext/>
              <w:keepLines/>
              <w:spacing w:after="0"/>
              <w:ind w:left="360"/>
              <w:jc w:val="center"/>
              <w:rPr>
                <w:rFonts w:ascii="Arial" w:eastAsia="Malgun Gothic"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Any non-allocated RB in allocated component carrier and not allocated component carriers</w:t>
            </w:r>
          </w:p>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(NOTE 2)</w:t>
            </w:r>
          </w:p>
        </w:tc>
      </w:tr>
      <w:tr w:rsidR="004D721D" w:rsidRPr="00A70EDA" w:rsidTr="0002433C">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sz w:val="18"/>
              </w:rPr>
            </w:pPr>
            <w:r w:rsidRPr="00B36805">
              <w:rPr>
                <w:rFonts w:ascii="Arial" w:eastAsia="Malgun Gothic"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rPr>
                <w:rFonts w:ascii="Arial" w:eastAsia="Malgun Gothic" w:hAnsi="Arial" w:cs="Arial"/>
                <w:sz w:val="18"/>
              </w:rPr>
            </w:pPr>
            <w:r w:rsidRPr="00B36805">
              <w:rPr>
                <w:rFonts w:ascii="Arial" w:eastAsia="Malgun Gothic" w:hAnsi="Arial" w:cs="Arial"/>
                <w:sz w:val="18"/>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Image frequencies (NOTES 2, 3)</w:t>
            </w:r>
          </w:p>
        </w:tc>
      </w:tr>
      <w:tr w:rsidR="004D721D" w:rsidRPr="00A70EDA" w:rsidTr="000243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spacing w:after="0"/>
              <w:ind w:left="36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spacing w:after="0"/>
              <w:ind w:left="36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rPr>
                <w:rFonts w:ascii="Arial" w:eastAsia="Malgun Gothic" w:hAnsi="Arial" w:cs="Arial"/>
                <w:sz w:val="18"/>
              </w:rPr>
            </w:pPr>
            <w:r w:rsidRPr="00B36805">
              <w:rPr>
                <w:rFonts w:ascii="Arial" w:eastAsia="Malgun Gothic" w:hAnsi="Arial" w:cs="Arial"/>
                <w:sz w:val="18"/>
              </w:rPr>
              <w:t>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spacing w:after="0"/>
              <w:ind w:left="360"/>
              <w:rPr>
                <w:rFonts w:ascii="Arial" w:eastAsia="Malgun Gothic" w:hAnsi="Arial" w:cs="Arial"/>
                <w:sz w:val="18"/>
              </w:rPr>
            </w:pPr>
          </w:p>
        </w:tc>
      </w:tr>
      <w:tr w:rsidR="004D721D" w:rsidRPr="00A70EDA" w:rsidTr="0002433C">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sz w:val="18"/>
              </w:rPr>
            </w:pPr>
            <w:r w:rsidRPr="00B36805">
              <w:rPr>
                <w:rFonts w:ascii="Arial" w:eastAsia="Malgun Gothic"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rPr>
                <w:rFonts w:ascii="Arial" w:eastAsia="Malgun Gothic" w:hAnsi="Arial" w:cs="Arial"/>
                <w:sz w:val="18"/>
              </w:rPr>
            </w:pPr>
            <w:r w:rsidRPr="00B36805">
              <w:rPr>
                <w:rFonts w:ascii="Arial" w:eastAsia="Malgun Gothic" w:hAnsi="Arial" w:cs="Arial"/>
                <w:sz w:val="18"/>
              </w:rPr>
              <w:t xml:space="preserve">Output power &gt; 0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Carrier frequency (NOTES 4, 5)</w:t>
            </w:r>
          </w:p>
        </w:tc>
      </w:tr>
      <w:tr w:rsidR="004D721D" w:rsidRPr="00A70EDA" w:rsidTr="000243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spacing w:after="0"/>
              <w:ind w:left="36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spacing w:after="0"/>
              <w:ind w:left="36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rPr>
                <w:rFonts w:ascii="Arial" w:eastAsia="Malgun Gothic" w:hAnsi="Arial" w:cs="Arial"/>
                <w:sz w:val="18"/>
              </w:rPr>
            </w:pPr>
            <w:r w:rsidRPr="00B36805">
              <w:rPr>
                <w:rFonts w:ascii="Arial" w:eastAsia="Malgun Gothic" w:hAnsi="Arial" w:cs="Arial"/>
                <w:sz w:val="18"/>
              </w:rPr>
              <w:t>-13 dBm ≤ Output power ≤ 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spacing w:after="0"/>
              <w:ind w:left="360"/>
              <w:rPr>
                <w:rFonts w:ascii="Arial" w:eastAsia="Malgun Gothic" w:hAnsi="Arial" w:cs="Arial"/>
                <w:sz w:val="18"/>
              </w:rPr>
            </w:pPr>
          </w:p>
        </w:tc>
      </w:tr>
      <w:tr w:rsidR="004D721D" w:rsidRPr="00A70EDA" w:rsidTr="0002433C">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rPr>
                <w:rFonts w:ascii="Arial" w:eastAsia="Malgun Gothic" w:hAnsi="Arial"/>
                <w:sz w:val="18"/>
              </w:rPr>
            </w:pPr>
            <w:r w:rsidRPr="00B36805">
              <w:rPr>
                <w:rFonts w:ascii="Arial" w:eastAsia="Malgun Gothic" w:hAnsi="Arial"/>
                <w:sz w:val="18"/>
              </w:rPr>
              <w:t>NOTE 1:</w:t>
            </w:r>
            <w:r w:rsidRPr="00B36805">
              <w:rPr>
                <w:rFonts w:ascii="Arial" w:eastAsia="Malgun Gothic" w:hAnsi="Arial"/>
                <w:sz w:val="18"/>
              </w:rPr>
              <w:tab/>
              <w:t>An in-band emissions combined limit is evaluated in each non-allocated RB. For each such RB, the minimum requirement is calculated as the higher of (</w:t>
            </w:r>
            <w:r w:rsidRPr="00B36805">
              <w:rPr>
                <w:rFonts w:ascii="Arial" w:eastAsia="Malgun Gothic" w:hAnsi="Arial"/>
                <w:i/>
                <w:iCs/>
                <w:sz w:val="18"/>
              </w:rPr>
              <w:t>P</w:t>
            </w:r>
            <w:r w:rsidRPr="00B36805">
              <w:rPr>
                <w:rFonts w:ascii="Arial" w:eastAsia="Malgun Gothic" w:hAnsi="Arial"/>
                <w:i/>
                <w:iCs/>
                <w:position w:val="-5"/>
                <w:sz w:val="18"/>
                <w:vertAlign w:val="subscript"/>
              </w:rPr>
              <w:t xml:space="preserve">RB </w:t>
            </w:r>
            <w:r w:rsidRPr="00B36805">
              <w:rPr>
                <w:rFonts w:ascii="Arial" w:eastAsia="Malgun Gothic" w:hAnsi="Arial"/>
                <w:sz w:val="18"/>
              </w:rPr>
              <w:t xml:space="preserve">- 25 dB) and the power sum of all limit values (General, IQ Image or Carrier leakage) that apply. </w:t>
            </w:r>
            <w:r w:rsidRPr="00B36805">
              <w:rPr>
                <w:rFonts w:ascii="Arial" w:eastAsia="Malgun Gothic" w:hAnsi="Arial"/>
                <w:i/>
                <w:iCs/>
                <w:sz w:val="18"/>
              </w:rPr>
              <w:t>P</w:t>
            </w:r>
            <w:r w:rsidRPr="00B36805">
              <w:rPr>
                <w:rFonts w:ascii="Arial" w:eastAsia="Malgun Gothic" w:hAnsi="Arial"/>
                <w:i/>
                <w:iCs/>
                <w:position w:val="-5"/>
                <w:sz w:val="18"/>
                <w:vertAlign w:val="subscript"/>
              </w:rPr>
              <w:t>RB</w:t>
            </w:r>
            <w:r w:rsidRPr="00B36805">
              <w:rPr>
                <w:rFonts w:ascii="Arial" w:eastAsia="Malgun Gothic" w:hAnsi="Arial"/>
                <w:i/>
                <w:iCs/>
                <w:sz w:val="18"/>
              </w:rPr>
              <w:t xml:space="preserve"> </w:t>
            </w:r>
            <w:r w:rsidRPr="00B36805">
              <w:rPr>
                <w:rFonts w:ascii="Arial" w:eastAsia="Malgun Gothic" w:hAnsi="Arial"/>
                <w:sz w:val="18"/>
              </w:rPr>
              <w:t>is defined in NOTE 9.</w:t>
            </w:r>
          </w:p>
          <w:p w:rsidR="004D721D" w:rsidRPr="00B36805" w:rsidRDefault="004D721D" w:rsidP="0002433C">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2:</w:t>
            </w:r>
            <w:r w:rsidRPr="00B36805">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4D721D" w:rsidRPr="00B36805" w:rsidRDefault="004D721D" w:rsidP="0002433C">
            <w:pPr>
              <w:keepNext/>
              <w:keepLines/>
              <w:spacing w:after="0"/>
              <w:ind w:left="360"/>
              <w:rPr>
                <w:rFonts w:ascii="Arial" w:eastAsia="Malgun Gothic" w:hAnsi="Arial"/>
                <w:sz w:val="18"/>
                <w:szCs w:val="18"/>
              </w:rPr>
            </w:pPr>
            <w:r w:rsidRPr="00B36805">
              <w:rPr>
                <w:rFonts w:ascii="Arial" w:eastAsia="Malgun Gothic" w:hAnsi="Arial"/>
                <w:sz w:val="18"/>
                <w:szCs w:val="18"/>
              </w:rPr>
              <w:t>NOTE 3:</w:t>
            </w:r>
            <w:r w:rsidRPr="00B36805">
              <w:rPr>
                <w:rFonts w:ascii="Arial" w:eastAsia="Malgun Gothic" w:hAnsi="Arial"/>
                <w:sz w:val="18"/>
                <w:szCs w:val="18"/>
              </w:rPr>
              <w:tab/>
            </w:r>
            <w:r w:rsidRPr="00B36805">
              <w:rPr>
                <w:rFonts w:ascii="Arial" w:eastAsia="Malgun Gothic" w:hAnsi="Arial"/>
                <w:sz w:val="18"/>
              </w:rPr>
              <w:t>Image frequencies for UL CA are specified in relation to either UL or DL carrier frequency.</w:t>
            </w:r>
          </w:p>
          <w:p w:rsidR="004D721D" w:rsidRPr="00B36805" w:rsidRDefault="004D721D" w:rsidP="0002433C">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4:</w:t>
            </w:r>
            <w:r w:rsidRPr="00B36805">
              <w:rPr>
                <w:rFonts w:ascii="Arial" w:eastAsia="Malgun Gothic" w:hAnsi="Arial"/>
                <w:sz w:val="18"/>
                <w:szCs w:val="18"/>
              </w:rPr>
              <w:tab/>
              <w:t>The measurement bandwidth is 1 RB and the limit is expressed as a ratio of measured power in one non-allocated RB to the measured total power in all allocated RBs.</w:t>
            </w:r>
          </w:p>
          <w:p w:rsidR="004D721D" w:rsidRPr="00B36805" w:rsidRDefault="004D721D" w:rsidP="0002433C">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5:</w:t>
            </w:r>
            <w:r w:rsidRPr="00B36805">
              <w:rPr>
                <w:rFonts w:ascii="Arial" w:eastAsia="Malgun Gothic" w:hAnsi="Arial"/>
                <w:sz w:val="18"/>
                <w:szCs w:val="18"/>
              </w:rPr>
              <w:tab/>
              <w:t>The applicable frequencies for this limit are those that are enclosed in the RBs containing the DC frequency, or in the two RBs immediately adjacent to the DC frequency but excluding any allocated RB.</w:t>
            </w:r>
          </w:p>
          <w:p w:rsidR="004D721D" w:rsidRPr="00B36805" w:rsidRDefault="004D721D" w:rsidP="0002433C">
            <w:pPr>
              <w:keepNext/>
              <w:keepLines/>
              <w:spacing w:after="0"/>
              <w:ind w:left="360"/>
              <w:rPr>
                <w:rFonts w:ascii="Arial" w:eastAsia="Malgun Gothic" w:hAnsi="Arial"/>
                <w:position w:val="-5"/>
                <w:sz w:val="18"/>
                <w:szCs w:val="18"/>
                <w:vertAlign w:val="subscript"/>
              </w:rPr>
            </w:pPr>
            <w:r w:rsidRPr="00B36805">
              <w:rPr>
                <w:rFonts w:ascii="Arial" w:eastAsia="Malgun Gothic" w:hAnsi="Arial"/>
                <w:sz w:val="18"/>
                <w:szCs w:val="18"/>
              </w:rPr>
              <w:t>NOTE 6:</w:t>
            </w:r>
            <w:r w:rsidRPr="00B36805">
              <w:rPr>
                <w:rFonts w:ascii="Arial" w:eastAsia="Malgun Gothic" w:hAnsi="Arial"/>
                <w:sz w:val="18"/>
                <w:szCs w:val="18"/>
              </w:rPr>
              <w:tab/>
            </w:r>
            <m:oMath>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oMath>
            <w:r w:rsidRPr="00B36805">
              <w:rPr>
                <w:rFonts w:ascii="Arial" w:eastAsia="Malgun Gothic" w:hAnsi="Arial"/>
                <w:sz w:val="18"/>
                <w:szCs w:val="18"/>
              </w:rPr>
              <w:t xml:space="preserve"> is the Transmission Bandwidth for kth allocated component carrier (see Figure 5.3.3-1).</w:t>
            </w:r>
          </w:p>
          <w:p w:rsidR="004D721D" w:rsidRPr="00B36805" w:rsidRDefault="004D721D" w:rsidP="0002433C">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7:</w:t>
            </w:r>
            <w:r w:rsidRPr="00B36805">
              <w:rPr>
                <w:rFonts w:ascii="Arial" w:eastAsia="Malgun Gothic" w:hAnsi="Arial"/>
                <w:sz w:val="18"/>
                <w:szCs w:val="18"/>
              </w:rPr>
              <w:tab/>
              <w:t>EVM s the limit for the modulation format used in the allocated RBs.</w:t>
            </w:r>
          </w:p>
          <w:p w:rsidR="004D721D" w:rsidRPr="00B36805" w:rsidRDefault="004D721D" w:rsidP="0002433C">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8:</w:t>
            </w:r>
            <w:r w:rsidRPr="00B36805">
              <w:rPr>
                <w:rFonts w:ascii="Arial" w:eastAsia="Malgun Gothic" w:hAnsi="Arial"/>
                <w:sz w:val="18"/>
                <w:szCs w:val="18"/>
              </w:rPr>
              <w:tab/>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is the starting frequency offset between the allocated RB and the measured non-allocated RB (e.g. </w:t>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 1 or </w:t>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 -1 for the first adjacent RB outside of the allocated bandwidth), and may take non-integer values when the carrier spacing between the CCs is not a multiple of RB.</w:t>
            </w:r>
          </w:p>
          <w:p w:rsidR="004D721D" w:rsidRPr="00B36805" w:rsidRDefault="004D721D" w:rsidP="0002433C">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9:</w:t>
            </w:r>
            <w:r w:rsidRPr="00B36805">
              <w:rPr>
                <w:rFonts w:ascii="Arial" w:eastAsia="Malgun Gothic" w:hAnsi="Arial"/>
                <w:sz w:val="18"/>
                <w:szCs w:val="18"/>
              </w:rPr>
              <w:tab/>
              <w:t>P</w:t>
            </w:r>
            <w:r w:rsidRPr="00B36805">
              <w:rPr>
                <w:rFonts w:ascii="Arial" w:eastAsia="Malgun Gothic" w:hAnsi="Arial"/>
                <w:position w:val="-5"/>
                <w:sz w:val="18"/>
                <w:szCs w:val="18"/>
                <w:vertAlign w:val="subscript"/>
              </w:rPr>
              <w:t>RB</w:t>
            </w:r>
            <w:r w:rsidRPr="00B36805">
              <w:rPr>
                <w:rFonts w:ascii="Arial" w:eastAsia="Malgun Gothic" w:hAnsi="Arial"/>
                <w:sz w:val="18"/>
                <w:szCs w:val="18"/>
              </w:rPr>
              <w:t xml:space="preserve"> is the transmitted power per allocated RB, measured in dBm.</w:t>
            </w:r>
          </w:p>
          <w:p w:rsidR="004D721D" w:rsidRPr="00B36805" w:rsidRDefault="004D721D" w:rsidP="0002433C">
            <w:pPr>
              <w:keepNext/>
              <w:keepLines/>
              <w:spacing w:after="0"/>
              <w:ind w:left="360"/>
              <w:rPr>
                <w:rFonts w:ascii="Arial" w:eastAsia="Malgun Gothic" w:hAnsi="Arial" w:cs="Arial"/>
                <w:sz w:val="18"/>
              </w:rPr>
            </w:pPr>
            <w:r w:rsidRPr="00B36805">
              <w:rPr>
                <w:rFonts w:ascii="Arial" w:eastAsia="Malgun Gothic" w:hAnsi="Arial"/>
                <w:sz w:val="18"/>
                <w:szCs w:val="18"/>
              </w:rPr>
              <w:t>NOTE 10:</w:t>
            </w:r>
            <w:r w:rsidRPr="00B36805">
              <w:rPr>
                <w:rFonts w:ascii="Arial" w:eastAsia="Malgun Gothic" w:hAnsi="Arial"/>
                <w:sz w:val="18"/>
                <w:szCs w:val="18"/>
              </w:rPr>
              <w:tab/>
              <w:t xml:space="preserve">All powers are EIRP in </w:t>
            </w:r>
            <w:r w:rsidRPr="00B36805">
              <w:rPr>
                <w:rFonts w:ascii="Arial" w:eastAsia="Malgun Gothic" w:hAnsi="Arial"/>
                <w:sz w:val="18"/>
                <w:szCs w:val="18"/>
                <w:lang w:eastAsia="ja-JP"/>
              </w:rPr>
              <w:t>beam peak direction.</w:t>
            </w:r>
          </w:p>
        </w:tc>
      </w:tr>
    </w:tbl>
    <w:p w:rsidR="004D721D" w:rsidRPr="00A70EDA" w:rsidRDefault="004D721D" w:rsidP="004D721D">
      <w:pPr>
        <w:rPr>
          <w:rFonts w:eastAsia="Malgun Gothic"/>
        </w:rPr>
      </w:pPr>
    </w:p>
    <w:p w:rsidR="004D721D" w:rsidRPr="00A70EDA" w:rsidRDefault="004D721D" w:rsidP="004D721D">
      <w:pPr>
        <w:keepNext/>
        <w:keepLines/>
        <w:spacing w:before="120"/>
        <w:ind w:left="360"/>
        <w:outlineLvl w:val="4"/>
        <w:rPr>
          <w:rFonts w:ascii="Arial" w:eastAsia="Malgun Gothic" w:hAnsi="Arial"/>
          <w:sz w:val="22"/>
        </w:rPr>
      </w:pPr>
      <w:bookmarkStart w:id="219" w:name="_Toc13086505"/>
      <w:r w:rsidRPr="00A70EDA">
        <w:rPr>
          <w:rFonts w:ascii="Arial" w:eastAsia="Malgun Gothic" w:hAnsi="Arial"/>
          <w:sz w:val="22"/>
        </w:rPr>
        <w:lastRenderedPageBreak/>
        <w:t>6.4A.2.3.5</w:t>
      </w:r>
      <w:r w:rsidRPr="00A70EDA">
        <w:rPr>
          <w:rFonts w:ascii="Arial" w:eastAsia="Malgun Gothic" w:hAnsi="Arial"/>
          <w:sz w:val="22"/>
        </w:rPr>
        <w:tab/>
        <w:t>Inband emissions for power class 4</w:t>
      </w:r>
      <w:bookmarkEnd w:id="219"/>
    </w:p>
    <w:p w:rsidR="004D721D" w:rsidRPr="00B36805" w:rsidRDefault="004D721D" w:rsidP="004D721D">
      <w:pPr>
        <w:ind w:left="360"/>
        <w:rPr>
          <w:rFonts w:eastAsia="Malgun Gothic"/>
        </w:rPr>
      </w:pPr>
      <w:r w:rsidRPr="00B36805">
        <w:rPr>
          <w:rFonts w:eastAsia="Malgun Gothic"/>
        </w:rPr>
        <w:t>The relative in-band emission shall not exceed the values specified in Table 6.4A.2.3.5-1 for power class 4 UEs.</w:t>
      </w:r>
    </w:p>
    <w:p w:rsidR="004D721D" w:rsidRPr="00B36805" w:rsidRDefault="004D721D" w:rsidP="004D721D">
      <w:pPr>
        <w:keepNext/>
        <w:keepLines/>
        <w:spacing w:before="60"/>
        <w:ind w:left="360"/>
        <w:jc w:val="center"/>
        <w:rPr>
          <w:rFonts w:ascii="Arial" w:eastAsia="Malgun Gothic" w:hAnsi="Arial"/>
          <w:b/>
        </w:rPr>
      </w:pPr>
      <w:r w:rsidRPr="00B36805">
        <w:rPr>
          <w:rFonts w:ascii="Arial" w:eastAsia="Malgun Gothic" w:hAnsi="Arial"/>
          <w:b/>
        </w:rPr>
        <w:t>Table 6.4A.2.3.5-1: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926"/>
        <w:gridCol w:w="1746"/>
        <w:gridCol w:w="4120"/>
        <w:gridCol w:w="1850"/>
      </w:tblGrid>
      <w:tr w:rsidR="004D721D" w:rsidRPr="00A70EDA" w:rsidTr="0002433C">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i/>
                <w:iCs/>
                <w:sz w:val="18"/>
              </w:rPr>
            </w:pPr>
            <w:r w:rsidRPr="00B36805">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sz w:val="18"/>
              </w:rPr>
            </w:pPr>
            <w:r w:rsidRPr="00B36805">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sz w:val="18"/>
              </w:rPr>
            </w:pPr>
            <w:r w:rsidRPr="00B36805">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sz w:val="18"/>
              </w:rPr>
            </w:pPr>
            <w:r w:rsidRPr="00B36805">
              <w:rPr>
                <w:rFonts w:ascii="Arial" w:eastAsia="Malgun Gothic" w:hAnsi="Arial" w:cs="Arial"/>
                <w:b/>
                <w:sz w:val="18"/>
              </w:rPr>
              <w:t>Applicable Frequencies</w:t>
            </w:r>
          </w:p>
        </w:tc>
      </w:tr>
      <w:tr w:rsidR="004D721D" w:rsidRPr="00A70EDA" w:rsidTr="0002433C">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sz w:val="18"/>
              </w:rPr>
            </w:pPr>
            <w:r w:rsidRPr="00B36805">
              <w:rPr>
                <w:rFonts w:ascii="Arial" w:eastAsia="Malgun Gothic"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4D721D" w:rsidRPr="00A70EDA" w:rsidRDefault="00684A0F" w:rsidP="0002433C">
            <w:pPr>
              <w:keepNext/>
              <w:keepLines/>
              <w:spacing w:after="0"/>
              <w:ind w:left="360"/>
              <w:jc w:val="center"/>
              <w:rPr>
                <w:rFonts w:ascii="Arial" w:eastAsia="Malgun Gothic" w:hAnsi="Arial" w:cs="Arial"/>
                <w:sz w:val="18"/>
                <w:lang w:eastAsia="ko-KR"/>
              </w:rPr>
            </w:pPr>
            <m:oMathPara>
              <m:oMath>
                <m:func>
                  <m:funcPr>
                    <m:ctrlPr>
                      <w:rPr>
                        <w:rFonts w:ascii="Cambria Math" w:eastAsia="Malgun Gothic" w:hAnsi="Cambria Math"/>
                        <w:i/>
                        <w:sz w:val="18"/>
                      </w:rPr>
                    </m:ctrlPr>
                  </m:funcPr>
                  <m:fName>
                    <m:r>
                      <w:rPr>
                        <w:rFonts w:ascii="Cambria Math" w:eastAsia="Malgun Gothic" w:hAnsi="Cambria Math"/>
                        <w:sz w:val="18"/>
                      </w:rPr>
                      <m:t>max</m:t>
                    </m:r>
                  </m:fName>
                  <m:e>
                    <m:d>
                      <m:dPr>
                        <m:begChr m:val="["/>
                        <m:endChr m:val="]"/>
                        <m:ctrlPr>
                          <w:rPr>
                            <w:rFonts w:ascii="Cambria Math" w:eastAsia="Malgun Gothic" w:hAnsi="Cambria Math"/>
                            <w:sz w:val="18"/>
                          </w:rPr>
                        </m:ctrlPr>
                      </m:dPr>
                      <m:e>
                        <m:eqArr>
                          <m:eqArrPr>
                            <m:ctrlPr>
                              <w:rPr>
                                <w:rFonts w:ascii="Cambria Math" w:eastAsia="Malgun Gothic" w:hAnsi="Cambria Math"/>
                                <w:sz w:val="18"/>
                              </w:rPr>
                            </m:ctrlPr>
                          </m:eqArrPr>
                          <m:e>
                            <m:r>
                              <m:rPr>
                                <m:sty m:val="p"/>
                              </m:rPr>
                              <w:rPr>
                                <w:rFonts w:ascii="Cambria Math" w:eastAsia="Malgun Gothic" w:hAnsi="Cambria Math"/>
                                <w:sz w:val="18"/>
                              </w:rPr>
                              <m:t>-25-10∙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f>
                                  <m:fPr>
                                    <m:ctrlPr>
                                      <w:rPr>
                                        <w:rFonts w:ascii="Cambria Math" w:eastAsia="Malgun Gothic" w:hAnsi="Cambria Math"/>
                                        <w:sz w:val="18"/>
                                      </w:rPr>
                                    </m:ctrlPr>
                                  </m:fPr>
                                  <m:num>
                                    <m:sSub>
                                      <m:sSubPr>
                                        <m:ctrlPr>
                                          <w:rPr>
                                            <w:rFonts w:ascii="Cambria Math" w:eastAsia="Malgun Gothic" w:hAnsi="Cambria Math"/>
                                            <w:sz w:val="18"/>
                                          </w:rPr>
                                        </m:ctrlPr>
                                      </m:sSubPr>
                                      <m:e>
                                        <m:r>
                                          <m:rPr>
                                            <m:sty m:val="p"/>
                                          </m:rPr>
                                          <w:rPr>
                                            <w:rFonts w:ascii="Cambria Math" w:eastAsia="Malgun Gothic" w:hAnsi="Cambria Math"/>
                                            <w:sz w:val="18"/>
                                          </w:rPr>
                                          <m:t>N</m:t>
                                        </m:r>
                                      </m:e>
                                      <m:sub>
                                        <m:r>
                                          <w:rPr>
                                            <w:rFonts w:ascii="Cambria Math" w:eastAsia="Malgun Gothic" w:hAnsi="Cambria Math"/>
                                            <w:sz w:val="18"/>
                                          </w:rPr>
                                          <m:t>RB</m:t>
                                        </m:r>
                                      </m:sub>
                                    </m:sSub>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e>
                            </m:d>
                            <m:r>
                              <m:rPr>
                                <m:sty m:val="p"/>
                              </m:rPr>
                              <w:rPr>
                                <w:rFonts w:ascii="Cambria Math" w:eastAsia="Malgun Gothic" w:hAnsi="Cambria Math"/>
                                <w:sz w:val="18"/>
                              </w:rPr>
                              <m:t xml:space="preserve">,  </m:t>
                            </m:r>
                            <m:ctrlPr>
                              <w:rPr>
                                <w:rFonts w:ascii="Cambria Math" w:eastAsia="Malgun Gothic" w:hAnsi="Cambria Math"/>
                                <w:i/>
                                <w:sz w:val="18"/>
                                <w:vertAlign w:val="subscript"/>
                              </w:rPr>
                            </m:ctrlPr>
                          </m:e>
                          <m:e>
                            <m:r>
                              <m:rPr>
                                <m:sty m:val="p"/>
                              </m:rPr>
                              <w:rPr>
                                <w:rFonts w:ascii="Cambria Math" w:eastAsia="Malgun Gothic" w:hAnsi="Cambria Math"/>
                                <w:sz w:val="18"/>
                              </w:rPr>
                              <m:t>20∙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r>
                                  <m:rPr>
                                    <m:sty m:val="p"/>
                                  </m:rPr>
                                  <w:rPr>
                                    <w:rFonts w:ascii="Cambria Math" w:eastAsia="Malgun Gothic" w:hAnsi="Cambria Math"/>
                                    <w:sz w:val="18"/>
                                  </w:rPr>
                                  <m:t>EVM</m:t>
                                </m:r>
                              </m:e>
                            </m:d>
                            <m:r>
                              <w:rPr>
                                <w:rFonts w:ascii="Cambria Math" w:eastAsia="Malgun Gothic" w:hAnsi="Cambria Math"/>
                                <w:sz w:val="18"/>
                              </w:rPr>
                              <m:t>- 5∙</m:t>
                            </m:r>
                            <m:f>
                              <m:fPr>
                                <m:ctrlPr>
                                  <w:rPr>
                                    <w:rFonts w:ascii="Cambria Math" w:eastAsia="Malgun Gothic" w:hAnsi="Cambria Math"/>
                                    <w:i/>
                                    <w:sz w:val="18"/>
                                  </w:rPr>
                                </m:ctrlPr>
                              </m:fPr>
                              <m:num>
                                <m:d>
                                  <m:dPr>
                                    <m:ctrlPr>
                                      <w:rPr>
                                        <w:rFonts w:ascii="Cambria Math" w:eastAsia="Malgun Gothic" w:hAnsi="Cambria Math"/>
                                        <w:i/>
                                        <w:sz w:val="18"/>
                                      </w:rPr>
                                    </m:ctrlPr>
                                  </m:dPr>
                                  <m:e>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e>
                                  <m:e>
                                    <m:r>
                                      <w:rPr>
                                        <w:rFonts w:ascii="Cambria Math" w:eastAsia="Malgun Gothic" w:hAnsi="Cambria Math"/>
                                        <w:sz w:val="18"/>
                                      </w:rPr>
                                      <m:t>-1</m:t>
                                    </m:r>
                                  </m:e>
                                </m:d>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r>
                              <w:rPr>
                                <w:rFonts w:ascii="Cambria Math" w:eastAsia="Malgun Gothic" w:hAnsi="Cambria Math"/>
                                <w:sz w:val="18"/>
                              </w:rPr>
                              <m:t>,</m:t>
                            </m:r>
                            <m:ctrlPr>
                              <w:rPr>
                                <w:rFonts w:ascii="Cambria Math" w:eastAsia="Cambria Math" w:hAnsi="Cambria Math" w:cs="Cambria Math"/>
                                <w:i/>
                                <w:sz w:val="18"/>
                                <w:vertAlign w:val="subscript"/>
                              </w:rPr>
                            </m:ctrlPr>
                          </m:e>
                          <m:e>
                            <m:r>
                              <w:rPr>
                                <w:rFonts w:ascii="Cambria Math" w:eastAsia="Malgun Gothic" w:hAnsi="Cambria Math"/>
                                <w:sz w:val="18"/>
                                <w:vertAlign w:val="subscript"/>
                              </w:rPr>
                              <m:t xml:space="preserve"> -55.1dBm</m:t>
                            </m:r>
                            <m:r>
                              <w:rPr>
                                <w:rFonts w:ascii="Cambria Math" w:eastAsia="Malgun Gothic" w:hAnsi="Cambria Math"/>
                                <w:sz w:val="18"/>
                              </w:rPr>
                              <m:t>-</m:t>
                            </m:r>
                            <m:sSub>
                              <m:sSubPr>
                                <m:ctrlPr>
                                  <w:rPr>
                                    <w:rFonts w:ascii="Cambria Math" w:eastAsia="Malgun Gothic" w:hAnsi="Cambria Math"/>
                                    <w:i/>
                                    <w:sz w:val="18"/>
                                  </w:rPr>
                                </m:ctrlPr>
                              </m:sSubPr>
                              <m:e>
                                <m:r>
                                  <w:rPr>
                                    <w:rFonts w:ascii="Cambria Math" w:eastAsia="Malgun Gothic" w:hAnsi="Cambria Math"/>
                                    <w:sz w:val="18"/>
                                  </w:rPr>
                                  <m:t>P</m:t>
                                </m:r>
                              </m:e>
                              <m:sub>
                                <m:r>
                                  <w:rPr>
                                    <w:rFonts w:ascii="Cambria Math" w:eastAsia="Malgun Gothic" w:hAnsi="Cambria Math"/>
                                    <w:sz w:val="18"/>
                                  </w:rPr>
                                  <m:t>RB</m:t>
                                </m:r>
                              </m:sub>
                            </m:sSub>
                            <m:ctrlPr>
                              <w:rPr>
                                <w:rFonts w:ascii="Cambria Math" w:eastAsia="Malgun Gothic" w:hAnsi="Cambria Math"/>
                                <w:i/>
                                <w:sz w:val="18"/>
                              </w:rPr>
                            </m:ctrlPr>
                          </m:e>
                        </m:eqArr>
                      </m:e>
                    </m:d>
                  </m:e>
                </m:func>
              </m:oMath>
            </m:oMathPara>
          </w:p>
          <w:p w:rsidR="004D721D" w:rsidRPr="00A70EDA" w:rsidRDefault="004D721D" w:rsidP="0002433C">
            <w:pPr>
              <w:keepNext/>
              <w:keepLines/>
              <w:spacing w:after="0"/>
              <w:ind w:left="360"/>
              <w:jc w:val="center"/>
              <w:rPr>
                <w:rFonts w:ascii="Arial" w:eastAsia="Malgun Gothic"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Any non-allocated RB in allocated component carrier and not allocated component carriers</w:t>
            </w:r>
          </w:p>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(NOTE 2)</w:t>
            </w:r>
          </w:p>
        </w:tc>
      </w:tr>
      <w:tr w:rsidR="004D721D" w:rsidRPr="00A70EDA" w:rsidTr="0002433C">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sz w:val="18"/>
              </w:rPr>
            </w:pPr>
            <w:r w:rsidRPr="00B36805">
              <w:rPr>
                <w:rFonts w:ascii="Arial" w:eastAsia="Malgun Gothic"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rPr>
                <w:rFonts w:ascii="Arial" w:eastAsia="Malgun Gothic" w:hAnsi="Arial" w:cs="Arial"/>
                <w:sz w:val="18"/>
              </w:rPr>
            </w:pPr>
            <w:r w:rsidRPr="00B36805">
              <w:rPr>
                <w:rFonts w:ascii="Arial" w:eastAsia="Malgun Gothic" w:hAnsi="Arial" w:cs="Arial"/>
                <w:sz w:val="18"/>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Image frequencies (NOTES 2, 3)</w:t>
            </w:r>
          </w:p>
        </w:tc>
      </w:tr>
      <w:tr w:rsidR="004D721D" w:rsidRPr="00A70EDA" w:rsidTr="000243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spacing w:after="0"/>
              <w:ind w:left="36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spacing w:after="0"/>
              <w:ind w:left="36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rPr>
                <w:rFonts w:ascii="Arial" w:eastAsia="Malgun Gothic" w:hAnsi="Arial" w:cs="Arial"/>
                <w:sz w:val="18"/>
              </w:rPr>
            </w:pPr>
            <w:r w:rsidRPr="00B36805">
              <w:rPr>
                <w:rFonts w:ascii="Arial" w:eastAsia="Malgun Gothic" w:hAnsi="Arial" w:cs="Arial"/>
                <w:sz w:val="18"/>
              </w:rPr>
              <w:t>Output power ≤ 21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spacing w:after="0"/>
              <w:ind w:left="360"/>
              <w:rPr>
                <w:rFonts w:ascii="Arial" w:eastAsia="Malgun Gothic" w:hAnsi="Arial" w:cs="Arial"/>
                <w:sz w:val="18"/>
              </w:rPr>
            </w:pPr>
          </w:p>
        </w:tc>
      </w:tr>
      <w:tr w:rsidR="004D721D" w:rsidRPr="00A70EDA" w:rsidTr="0002433C">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sz w:val="18"/>
              </w:rPr>
            </w:pPr>
            <w:r w:rsidRPr="00B36805">
              <w:rPr>
                <w:rFonts w:ascii="Arial" w:eastAsia="Malgun Gothic"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rPr>
                <w:rFonts w:ascii="Arial" w:eastAsia="Malgun Gothic" w:hAnsi="Arial" w:cs="Arial"/>
                <w:sz w:val="18"/>
              </w:rPr>
            </w:pPr>
            <w:r w:rsidRPr="00B36805">
              <w:rPr>
                <w:rFonts w:ascii="Arial" w:eastAsia="Malgun Gothic" w:hAnsi="Arial" w:cs="Arial"/>
                <w:sz w:val="18"/>
              </w:rPr>
              <w:t xml:space="preserve">Output power &gt; 11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Carrier frequency (NOTES 4, 5)</w:t>
            </w:r>
          </w:p>
        </w:tc>
      </w:tr>
      <w:tr w:rsidR="004D721D" w:rsidRPr="00A70EDA" w:rsidTr="000243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spacing w:after="0"/>
              <w:ind w:left="36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spacing w:after="0"/>
              <w:ind w:left="36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rPr>
                <w:rFonts w:ascii="Arial" w:eastAsia="Malgun Gothic" w:hAnsi="Arial" w:cs="Arial"/>
                <w:sz w:val="18"/>
              </w:rPr>
            </w:pPr>
            <w:r w:rsidRPr="00B36805">
              <w:rPr>
                <w:rFonts w:ascii="Arial" w:eastAsia="Malgun Gothic" w:hAnsi="Arial" w:cs="Arial"/>
                <w:sz w:val="18"/>
              </w:rPr>
              <w:t>-13 dBm ≤ Output power ≤ 11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spacing w:after="0"/>
              <w:ind w:left="360"/>
              <w:rPr>
                <w:rFonts w:ascii="Arial" w:eastAsia="Malgun Gothic" w:hAnsi="Arial" w:cs="Arial"/>
                <w:sz w:val="18"/>
              </w:rPr>
            </w:pPr>
          </w:p>
        </w:tc>
      </w:tr>
      <w:tr w:rsidR="004D721D" w:rsidRPr="00A70EDA" w:rsidTr="0002433C">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rPr>
                <w:rFonts w:ascii="Arial" w:eastAsia="Malgun Gothic" w:hAnsi="Arial"/>
                <w:sz w:val="18"/>
              </w:rPr>
            </w:pPr>
            <w:r w:rsidRPr="00B36805">
              <w:rPr>
                <w:rFonts w:ascii="Arial" w:eastAsia="Malgun Gothic" w:hAnsi="Arial"/>
                <w:sz w:val="18"/>
              </w:rPr>
              <w:t>NOTE 1:</w:t>
            </w:r>
            <w:r w:rsidRPr="00B36805">
              <w:rPr>
                <w:rFonts w:ascii="Arial" w:eastAsia="Malgun Gothic" w:hAnsi="Arial"/>
                <w:sz w:val="18"/>
              </w:rPr>
              <w:tab/>
              <w:t>An in-band emissions combined limit is evaluated in each non-allocated RB. For each such RB, the minimum requirement is calculated as the higher of (</w:t>
            </w:r>
            <w:r w:rsidRPr="00B36805">
              <w:rPr>
                <w:rFonts w:ascii="Arial" w:eastAsia="Malgun Gothic" w:hAnsi="Arial"/>
                <w:i/>
                <w:iCs/>
                <w:sz w:val="18"/>
              </w:rPr>
              <w:t>P</w:t>
            </w:r>
            <w:r w:rsidRPr="00B36805">
              <w:rPr>
                <w:rFonts w:ascii="Arial" w:eastAsia="Malgun Gothic" w:hAnsi="Arial"/>
                <w:i/>
                <w:iCs/>
                <w:position w:val="-5"/>
                <w:sz w:val="18"/>
                <w:vertAlign w:val="subscript"/>
              </w:rPr>
              <w:t xml:space="preserve">RB </w:t>
            </w:r>
            <w:r w:rsidRPr="00B36805">
              <w:rPr>
                <w:rFonts w:ascii="Arial" w:eastAsia="Malgun Gothic" w:hAnsi="Arial"/>
                <w:sz w:val="18"/>
              </w:rPr>
              <w:t xml:space="preserve">- 25 dB) and the power sum of all limit values (General, IQ Image or Carrier leakage) that apply. </w:t>
            </w:r>
            <w:r w:rsidRPr="00B36805">
              <w:rPr>
                <w:rFonts w:ascii="Arial" w:eastAsia="Malgun Gothic" w:hAnsi="Arial"/>
                <w:i/>
                <w:iCs/>
                <w:sz w:val="18"/>
              </w:rPr>
              <w:t>P</w:t>
            </w:r>
            <w:r w:rsidRPr="00B36805">
              <w:rPr>
                <w:rFonts w:ascii="Arial" w:eastAsia="Malgun Gothic" w:hAnsi="Arial"/>
                <w:i/>
                <w:iCs/>
                <w:position w:val="-5"/>
                <w:sz w:val="18"/>
                <w:vertAlign w:val="subscript"/>
              </w:rPr>
              <w:t>RB</w:t>
            </w:r>
            <w:r w:rsidRPr="00B36805">
              <w:rPr>
                <w:rFonts w:ascii="Arial" w:eastAsia="Malgun Gothic" w:hAnsi="Arial"/>
                <w:i/>
                <w:iCs/>
                <w:sz w:val="18"/>
              </w:rPr>
              <w:t xml:space="preserve"> </w:t>
            </w:r>
            <w:r w:rsidRPr="00B36805">
              <w:rPr>
                <w:rFonts w:ascii="Arial" w:eastAsia="Malgun Gothic" w:hAnsi="Arial"/>
                <w:sz w:val="18"/>
              </w:rPr>
              <w:t>is defined in NOTE 9.</w:t>
            </w:r>
          </w:p>
          <w:p w:rsidR="004D721D" w:rsidRPr="00B36805" w:rsidRDefault="004D721D" w:rsidP="0002433C">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2:</w:t>
            </w:r>
            <w:r w:rsidRPr="00B36805">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4D721D" w:rsidRPr="00B36805" w:rsidRDefault="004D721D" w:rsidP="0002433C">
            <w:pPr>
              <w:keepNext/>
              <w:keepLines/>
              <w:spacing w:after="0"/>
              <w:ind w:left="360"/>
              <w:rPr>
                <w:rFonts w:ascii="Arial" w:eastAsia="Malgun Gothic" w:hAnsi="Arial"/>
                <w:sz w:val="18"/>
                <w:szCs w:val="18"/>
              </w:rPr>
            </w:pPr>
            <w:r w:rsidRPr="00B36805">
              <w:rPr>
                <w:rFonts w:ascii="Arial" w:eastAsia="Malgun Gothic" w:hAnsi="Arial"/>
                <w:sz w:val="18"/>
                <w:szCs w:val="18"/>
              </w:rPr>
              <w:t>NOTE 3:</w:t>
            </w:r>
            <w:r w:rsidRPr="00B36805">
              <w:rPr>
                <w:rFonts w:ascii="Arial" w:eastAsia="Malgun Gothic" w:hAnsi="Arial"/>
                <w:sz w:val="18"/>
                <w:szCs w:val="18"/>
              </w:rPr>
              <w:tab/>
            </w:r>
            <w:r w:rsidRPr="00B36805">
              <w:rPr>
                <w:rFonts w:ascii="Arial" w:eastAsia="Malgun Gothic" w:hAnsi="Arial"/>
                <w:sz w:val="18"/>
              </w:rPr>
              <w:t>Image frequencies for UL CA are specified in relation to either UL or DL carrier frequency.</w:t>
            </w:r>
          </w:p>
          <w:p w:rsidR="004D721D" w:rsidRPr="00B36805" w:rsidRDefault="004D721D" w:rsidP="0002433C">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4:</w:t>
            </w:r>
            <w:r w:rsidRPr="00B36805">
              <w:rPr>
                <w:rFonts w:ascii="Arial" w:eastAsia="Malgun Gothic" w:hAnsi="Arial"/>
                <w:sz w:val="18"/>
                <w:szCs w:val="18"/>
              </w:rPr>
              <w:tab/>
              <w:t>The measurement bandwidth is 1 RB and the limit is expressed as a ratio of measured power in one non-allocated RB to the measured total power in all allocated RBs.</w:t>
            </w:r>
          </w:p>
          <w:p w:rsidR="004D721D" w:rsidRPr="00B36805" w:rsidRDefault="004D721D" w:rsidP="0002433C">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5:</w:t>
            </w:r>
            <w:r w:rsidRPr="00B36805">
              <w:rPr>
                <w:rFonts w:ascii="Arial" w:eastAsia="Malgun Gothic" w:hAnsi="Arial"/>
                <w:sz w:val="18"/>
                <w:szCs w:val="18"/>
              </w:rPr>
              <w:tab/>
              <w:t>The applicable frequencies for this limit are those that are enclosed in the RBs containing the DC frequency, or in the two RBs immediately adjacent to the DC frequency but excluding any allocated RB.</w:t>
            </w:r>
          </w:p>
          <w:p w:rsidR="004D721D" w:rsidRPr="00B36805" w:rsidRDefault="004D721D" w:rsidP="0002433C">
            <w:pPr>
              <w:keepNext/>
              <w:keepLines/>
              <w:spacing w:after="0"/>
              <w:ind w:left="360"/>
              <w:rPr>
                <w:rFonts w:ascii="Arial" w:eastAsia="Malgun Gothic" w:hAnsi="Arial"/>
                <w:position w:val="-5"/>
                <w:sz w:val="18"/>
                <w:szCs w:val="18"/>
                <w:vertAlign w:val="subscript"/>
              </w:rPr>
            </w:pPr>
            <w:r w:rsidRPr="00B36805">
              <w:rPr>
                <w:rFonts w:ascii="Arial" w:eastAsia="Malgun Gothic" w:hAnsi="Arial"/>
                <w:sz w:val="18"/>
                <w:szCs w:val="18"/>
              </w:rPr>
              <w:t>NOTE 6:</w:t>
            </w:r>
            <w:r w:rsidRPr="00B36805">
              <w:rPr>
                <w:rFonts w:ascii="Arial" w:eastAsia="Malgun Gothic" w:hAnsi="Arial"/>
                <w:sz w:val="18"/>
                <w:szCs w:val="18"/>
              </w:rPr>
              <w:tab/>
            </w:r>
            <m:oMath>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oMath>
            <w:r w:rsidRPr="00B36805">
              <w:rPr>
                <w:rFonts w:ascii="Arial" w:eastAsia="Malgun Gothic" w:hAnsi="Arial"/>
                <w:sz w:val="18"/>
                <w:szCs w:val="18"/>
              </w:rPr>
              <w:t xml:space="preserve"> is the Transmission Bandwidth for kth allocated component carrier (see Figure 5.3.3-1).</w:t>
            </w:r>
          </w:p>
          <w:p w:rsidR="004D721D" w:rsidRPr="00B36805" w:rsidRDefault="004D721D" w:rsidP="0002433C">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7:</w:t>
            </w:r>
            <w:r w:rsidRPr="00B36805">
              <w:rPr>
                <w:rFonts w:ascii="Arial" w:eastAsia="Malgun Gothic" w:hAnsi="Arial"/>
                <w:sz w:val="18"/>
                <w:szCs w:val="18"/>
              </w:rPr>
              <w:tab/>
              <w:t>EVM s the limit for the modulation format used in the allocated RBs.</w:t>
            </w:r>
          </w:p>
          <w:p w:rsidR="004D721D" w:rsidRPr="00B36805" w:rsidRDefault="004D721D" w:rsidP="0002433C">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8:</w:t>
            </w:r>
            <w:r w:rsidRPr="00B36805">
              <w:rPr>
                <w:rFonts w:ascii="Arial" w:eastAsia="Malgun Gothic" w:hAnsi="Arial"/>
                <w:sz w:val="18"/>
                <w:szCs w:val="18"/>
              </w:rPr>
              <w:tab/>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is the starting frequency offset between the allocated RB and the measured non-allocated RB (e.g. </w:t>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 1 or </w:t>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 -1 for the first adjacent RB outside of the allocated bandwidth), and may take non-integer values when the carrier spacing between the CCs is not a multiple of RB.</w:t>
            </w:r>
          </w:p>
          <w:p w:rsidR="004D721D" w:rsidRPr="00B36805" w:rsidRDefault="004D721D" w:rsidP="0002433C">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9:</w:t>
            </w:r>
            <w:r w:rsidRPr="00B36805">
              <w:rPr>
                <w:rFonts w:ascii="Arial" w:eastAsia="Malgun Gothic" w:hAnsi="Arial"/>
                <w:sz w:val="18"/>
                <w:szCs w:val="18"/>
              </w:rPr>
              <w:tab/>
              <w:t>P</w:t>
            </w:r>
            <w:r w:rsidRPr="00B36805">
              <w:rPr>
                <w:rFonts w:ascii="Arial" w:eastAsia="Malgun Gothic" w:hAnsi="Arial"/>
                <w:position w:val="-5"/>
                <w:sz w:val="18"/>
                <w:szCs w:val="18"/>
                <w:vertAlign w:val="subscript"/>
              </w:rPr>
              <w:t>RB</w:t>
            </w:r>
            <w:r w:rsidRPr="00B36805">
              <w:rPr>
                <w:rFonts w:ascii="Arial" w:eastAsia="Malgun Gothic" w:hAnsi="Arial"/>
                <w:sz w:val="18"/>
                <w:szCs w:val="18"/>
              </w:rPr>
              <w:t xml:space="preserve"> is the transmitted power per allocated RB, measured in dBm.</w:t>
            </w:r>
          </w:p>
          <w:p w:rsidR="004D721D" w:rsidRPr="00B36805" w:rsidRDefault="004D721D" w:rsidP="0002433C">
            <w:pPr>
              <w:keepNext/>
              <w:keepLines/>
              <w:spacing w:after="0"/>
              <w:ind w:left="360"/>
              <w:rPr>
                <w:rFonts w:ascii="Arial" w:eastAsia="Malgun Gothic" w:hAnsi="Arial" w:cs="Arial"/>
                <w:sz w:val="18"/>
              </w:rPr>
            </w:pPr>
            <w:r w:rsidRPr="00B36805">
              <w:rPr>
                <w:rFonts w:ascii="Arial" w:eastAsia="Malgun Gothic" w:hAnsi="Arial"/>
                <w:sz w:val="18"/>
                <w:szCs w:val="18"/>
              </w:rPr>
              <w:t>NOTE 10:</w:t>
            </w:r>
            <w:r w:rsidRPr="00B36805">
              <w:rPr>
                <w:rFonts w:ascii="Arial" w:eastAsia="Malgun Gothic" w:hAnsi="Arial"/>
                <w:sz w:val="18"/>
                <w:szCs w:val="18"/>
              </w:rPr>
              <w:tab/>
              <w:t xml:space="preserve">All powers are EIRP in </w:t>
            </w:r>
            <w:r w:rsidRPr="00B36805">
              <w:rPr>
                <w:rFonts w:ascii="Arial" w:eastAsia="Malgun Gothic" w:hAnsi="Arial"/>
                <w:sz w:val="18"/>
                <w:szCs w:val="18"/>
                <w:lang w:eastAsia="ja-JP"/>
              </w:rPr>
              <w:t>beam peak direction.</w:t>
            </w:r>
          </w:p>
        </w:tc>
      </w:tr>
    </w:tbl>
    <w:p w:rsidR="004D721D" w:rsidRPr="00A70EDA" w:rsidRDefault="004D721D" w:rsidP="004D721D">
      <w:pPr>
        <w:rPr>
          <w:rFonts w:eastAsia="Malgun Gothic"/>
        </w:rPr>
      </w:pPr>
    </w:p>
    <w:p w:rsidR="004D721D" w:rsidRDefault="004D721D" w:rsidP="004D721D">
      <w:pPr>
        <w:overflowPunct w:val="0"/>
        <w:autoSpaceDE w:val="0"/>
        <w:autoSpaceDN w:val="0"/>
        <w:adjustRightInd w:val="0"/>
        <w:textAlignment w:val="baseline"/>
        <w:rPr>
          <w:i/>
          <w:color w:val="0000FF"/>
        </w:rPr>
      </w:pPr>
      <w:r w:rsidRPr="00231FC5">
        <w:rPr>
          <w:i/>
          <w:color w:val="0000FF"/>
        </w:rPr>
        <w:t xml:space="preserve">&lt; </w:t>
      </w:r>
      <w:r>
        <w:rPr>
          <w:i/>
          <w:color w:val="0000FF"/>
        </w:rPr>
        <w:t>end</w:t>
      </w:r>
      <w:r w:rsidRPr="00231FC5">
        <w:rPr>
          <w:i/>
          <w:color w:val="0000FF"/>
        </w:rPr>
        <w:t xml:space="preserve"> of changes &gt;</w:t>
      </w:r>
    </w:p>
    <w:p w:rsidR="004D721D" w:rsidRDefault="004D721D" w:rsidP="004D721D">
      <w:pPr>
        <w:overflowPunct w:val="0"/>
        <w:autoSpaceDE w:val="0"/>
        <w:autoSpaceDN w:val="0"/>
        <w:adjustRightInd w:val="0"/>
        <w:textAlignment w:val="baseline"/>
        <w:rPr>
          <w:i/>
          <w:color w:val="0000FF"/>
        </w:rPr>
      </w:pPr>
    </w:p>
    <w:p w:rsidR="004D721D" w:rsidRPr="00231FC5" w:rsidRDefault="004D721D" w:rsidP="004D721D">
      <w:pPr>
        <w:overflowPunct w:val="0"/>
        <w:autoSpaceDE w:val="0"/>
        <w:autoSpaceDN w:val="0"/>
        <w:adjustRightInd w:val="0"/>
        <w:textAlignment w:val="baseline"/>
        <w:rPr>
          <w:i/>
          <w:color w:val="0000FF"/>
        </w:rPr>
      </w:pPr>
      <w:r w:rsidRPr="00231FC5">
        <w:rPr>
          <w:i/>
          <w:color w:val="0000FF"/>
        </w:rPr>
        <w:t>&lt; start of changes</w:t>
      </w:r>
      <w:r>
        <w:rPr>
          <w:i/>
          <w:color w:val="0000FF"/>
        </w:rPr>
        <w:t xml:space="preserve"> intended for TS38.101-2</w:t>
      </w:r>
      <w:r w:rsidRPr="00231FC5">
        <w:rPr>
          <w:i/>
          <w:color w:val="0000FF"/>
        </w:rPr>
        <w:t xml:space="preserve"> &gt;</w:t>
      </w:r>
    </w:p>
    <w:p w:rsidR="004D721D" w:rsidRPr="00231FC5" w:rsidRDefault="004D721D" w:rsidP="004D721D">
      <w:pPr>
        <w:overflowPunct w:val="0"/>
        <w:autoSpaceDE w:val="0"/>
        <w:autoSpaceDN w:val="0"/>
        <w:adjustRightInd w:val="0"/>
        <w:textAlignment w:val="baseline"/>
        <w:rPr>
          <w:i/>
          <w:color w:val="0000FF"/>
        </w:rPr>
      </w:pPr>
    </w:p>
    <w:p w:rsidR="004D721D" w:rsidRPr="00653F70" w:rsidRDefault="004D721D" w:rsidP="004D721D">
      <w:pPr>
        <w:keepNext/>
        <w:keepLines/>
        <w:spacing w:before="180"/>
        <w:outlineLvl w:val="1"/>
        <w:rPr>
          <w:rFonts w:ascii="Arial" w:eastAsia="Malgun Gothic" w:hAnsi="Arial"/>
          <w:sz w:val="32"/>
        </w:rPr>
      </w:pPr>
      <w:bookmarkStart w:id="220" w:name="_Toc13086525"/>
      <w:r w:rsidRPr="00653F70">
        <w:rPr>
          <w:rFonts w:ascii="Arial" w:eastAsia="Malgun Gothic" w:hAnsi="Arial"/>
          <w:sz w:val="32"/>
        </w:rPr>
        <w:t>6.5A</w:t>
      </w:r>
      <w:r w:rsidRPr="00653F70">
        <w:rPr>
          <w:rFonts w:ascii="Arial" w:eastAsia="Malgun Gothic" w:hAnsi="Arial"/>
          <w:sz w:val="32"/>
        </w:rPr>
        <w:tab/>
        <w:t>Output RF spectrum emissions for CA</w:t>
      </w:r>
      <w:bookmarkEnd w:id="220"/>
    </w:p>
    <w:p w:rsidR="004D721D" w:rsidRPr="00653F70" w:rsidRDefault="004D721D" w:rsidP="004D721D">
      <w:pPr>
        <w:keepNext/>
        <w:keepLines/>
        <w:spacing w:before="120"/>
        <w:outlineLvl w:val="2"/>
        <w:rPr>
          <w:rFonts w:ascii="Arial" w:eastAsia="Malgun Gothic" w:hAnsi="Arial"/>
          <w:sz w:val="28"/>
        </w:rPr>
      </w:pPr>
      <w:bookmarkStart w:id="221" w:name="_Toc13086526"/>
      <w:r w:rsidRPr="00653F70">
        <w:rPr>
          <w:rFonts w:ascii="Arial" w:eastAsia="Malgun Gothic" w:hAnsi="Arial"/>
          <w:sz w:val="28"/>
        </w:rPr>
        <w:t>6.5A.1</w:t>
      </w:r>
      <w:r w:rsidRPr="00653F70">
        <w:rPr>
          <w:rFonts w:ascii="Arial" w:eastAsia="Malgun Gothic" w:hAnsi="Arial"/>
          <w:sz w:val="28"/>
        </w:rPr>
        <w:tab/>
        <w:t>Occupied bandwidth for CA</w:t>
      </w:r>
      <w:bookmarkEnd w:id="221"/>
    </w:p>
    <w:p w:rsidR="004D721D" w:rsidRDefault="004D721D" w:rsidP="004D721D">
      <w:pPr>
        <w:rPr>
          <w:rFonts w:eastAsia="Malgun Gothic"/>
        </w:rPr>
      </w:pPr>
      <w:r w:rsidRPr="00653F70">
        <w:rPr>
          <w:rFonts w:eastAsia="Malgun Gothic"/>
        </w:rPr>
        <w:t>For intra-band contiguous carrier aggregation, the occupied bandwidth is a measure of the bandwidth containing 99 % of the total integrated power of the transmitted spectrum. The occupied bandwidth for CA shall be less than the aggregated channel bandwidth defined in subclause 5.3A.</w:t>
      </w:r>
      <w:ins w:id="222" w:author="Qualcomm2" w:date="2019-10-13T22:33:00Z">
        <w:r w:rsidDel="00974561">
          <w:rPr>
            <w:rFonts w:eastAsia="Malgun Gothic"/>
          </w:rPr>
          <w:t xml:space="preserve"> </w:t>
        </w:r>
      </w:ins>
    </w:p>
    <w:p w:rsidR="004D721D" w:rsidRPr="00686380" w:rsidRDefault="004D721D" w:rsidP="004D721D">
      <w:pPr>
        <w:rPr>
          <w:ins w:id="223" w:author="Qualcomm2" w:date="2019-10-17T19:17:00Z"/>
          <w:rFonts w:eastAsia="Malgun Gothic"/>
        </w:rPr>
      </w:pPr>
      <w:ins w:id="224" w:author="Qualcomm2" w:date="2019-10-17T19:17:00Z">
        <w:r w:rsidRPr="00CA7FA3">
          <w:rPr>
            <w:rFonts w:eastAsia="Malgun Gothic"/>
          </w:rPr>
          <w:t xml:space="preserve">For intra-band non-contiguous carrier aggregation, the OBW requirement is met when the ratio of </w:t>
        </w:r>
        <w:r w:rsidRPr="00CA7FA3">
          <w:rPr>
            <w:rFonts w:eastAsia="Malgun Gothic"/>
            <w:rPrChange w:id="225" w:author="Qualcomm2" w:date="2019-10-17T19:17:00Z">
              <w:rPr>
                <w:rFonts w:eastAsia="Malgun Gothic"/>
                <w:highlight w:val="yellow"/>
              </w:rPr>
            </w:rPrChange>
          </w:rPr>
          <w:t xml:space="preserve">the </w:t>
        </w:r>
        <w:r w:rsidRPr="00CA7FA3">
          <w:rPr>
            <w:rFonts w:eastAsia="Malgun Gothic"/>
          </w:rPr>
          <w:t xml:space="preserve">transmitted power in </w:t>
        </w:r>
        <w:r w:rsidRPr="00CA7FA3">
          <w:rPr>
            <w:rFonts w:eastAsia="Malgun Gothic"/>
            <w:rPrChange w:id="226" w:author="Qualcomm2" w:date="2019-10-17T19:17:00Z">
              <w:rPr>
                <w:rFonts w:eastAsia="Malgun Gothic"/>
                <w:highlight w:val="yellow"/>
              </w:rPr>
            </w:rPrChange>
          </w:rPr>
          <w:t>all sub-blocks</w:t>
        </w:r>
        <w:r w:rsidRPr="00CA7FA3">
          <w:rPr>
            <w:rFonts w:eastAsia="Malgun Gothic"/>
          </w:rPr>
          <w:t xml:space="preserve"> of the uplink CA configuration to the total integrated power of the transmitted spectrum is greater than 99%.</w:t>
        </w:r>
      </w:ins>
    </w:p>
    <w:p w:rsidR="004D721D" w:rsidRPr="00653F70" w:rsidRDefault="004D721D" w:rsidP="004D721D">
      <w:pPr>
        <w:rPr>
          <w:rFonts w:eastAsia="Malgun Gothic"/>
        </w:rPr>
      </w:pPr>
      <w:r w:rsidRPr="00653F70">
        <w:rPr>
          <w:rFonts w:eastAsia="Malgun Gothic"/>
        </w:rPr>
        <w:lastRenderedPageBreak/>
        <w:t>The occupied bandwidth for CA is defined as a directional requirement. The requirement is verified in beam locked mode on beam peak direction.</w:t>
      </w:r>
    </w:p>
    <w:p w:rsidR="004D721D" w:rsidRPr="00653F70" w:rsidRDefault="004D721D" w:rsidP="004D721D">
      <w:pPr>
        <w:keepNext/>
        <w:keepLines/>
        <w:spacing w:before="120"/>
        <w:outlineLvl w:val="2"/>
        <w:rPr>
          <w:rFonts w:ascii="Arial" w:eastAsia="Malgun Gothic" w:hAnsi="Arial"/>
          <w:sz w:val="28"/>
        </w:rPr>
      </w:pPr>
      <w:bookmarkStart w:id="227" w:name="_Toc13086527"/>
      <w:r w:rsidRPr="00653F70">
        <w:rPr>
          <w:rFonts w:ascii="Arial" w:eastAsia="Malgun Gothic" w:hAnsi="Arial"/>
          <w:sz w:val="28"/>
        </w:rPr>
        <w:t>6.5A.2</w:t>
      </w:r>
      <w:r w:rsidRPr="00653F70">
        <w:rPr>
          <w:rFonts w:ascii="Arial" w:eastAsia="Malgun Gothic" w:hAnsi="Arial"/>
          <w:sz w:val="28"/>
        </w:rPr>
        <w:tab/>
        <w:t>Out of band emissions</w:t>
      </w:r>
      <w:bookmarkEnd w:id="227"/>
    </w:p>
    <w:p w:rsidR="004D721D" w:rsidRPr="00653F70" w:rsidRDefault="004D721D" w:rsidP="004D721D">
      <w:pPr>
        <w:keepNext/>
        <w:keepLines/>
        <w:spacing w:before="120"/>
        <w:outlineLvl w:val="3"/>
        <w:rPr>
          <w:rFonts w:ascii="Arial" w:eastAsia="Malgun Gothic" w:hAnsi="Arial"/>
          <w:sz w:val="24"/>
        </w:rPr>
      </w:pPr>
      <w:bookmarkStart w:id="228" w:name="_Toc13086528"/>
      <w:r w:rsidRPr="00653F70">
        <w:rPr>
          <w:rFonts w:ascii="Arial" w:eastAsia="Malgun Gothic" w:hAnsi="Arial"/>
          <w:sz w:val="24"/>
        </w:rPr>
        <w:t>6.5A.2.1</w:t>
      </w:r>
      <w:r w:rsidRPr="00653F70">
        <w:rPr>
          <w:rFonts w:ascii="Arial" w:eastAsia="Malgun Gothic" w:hAnsi="Arial"/>
          <w:sz w:val="24"/>
        </w:rPr>
        <w:tab/>
        <w:t>Spectrum emission mask for CA</w:t>
      </w:r>
      <w:bookmarkEnd w:id="228"/>
    </w:p>
    <w:p w:rsidR="004D721D" w:rsidRPr="00653F70" w:rsidRDefault="004D721D" w:rsidP="004D721D">
      <w:pPr>
        <w:rPr>
          <w:rFonts w:eastAsia="Malgun Gothic"/>
        </w:rPr>
      </w:pPr>
      <w:r w:rsidRPr="00653F70">
        <w:rPr>
          <w:rFonts w:eastAsia="Malgun Gothic"/>
        </w:rPr>
        <w:t>The requirement specified in this section shall apply if the UE has at least one of UL or DL configured for CA or if the UE is configured for single CC operation with different channel bandwidths in UL and DL carriers.</w:t>
      </w:r>
    </w:p>
    <w:p w:rsidR="004D721D" w:rsidRPr="00653F70" w:rsidRDefault="004D721D" w:rsidP="004D721D">
      <w:pPr>
        <w:rPr>
          <w:rFonts w:eastAsia="Malgun Gothic"/>
        </w:rPr>
      </w:pPr>
      <w:r w:rsidRPr="00653F70">
        <w:rPr>
          <w:rFonts w:eastAsia="Malgun Gothic"/>
        </w:rPr>
        <w:t>For intra-band contiguous carrier aggregation, the spectrum emission mask of the UE applies to frequencies (Δf</w:t>
      </w:r>
      <w:r w:rsidRPr="00653F70">
        <w:rPr>
          <w:rFonts w:eastAsia="Malgun Gothic"/>
          <w:vertAlign w:val="subscript"/>
        </w:rPr>
        <w:t>OOB</w:t>
      </w:r>
      <w:r w:rsidRPr="00653F70">
        <w:rPr>
          <w:rFonts w:eastAsia="Malgun Gothic"/>
        </w:rPr>
        <w:t>) starting from the ± edge of the aggregated channel bandwidth (Table 5.3A.5-1). For any bandwidth class defined in Table 5.3A.5-1, the UE emission shall not exceed the levels specified in Table 6.5A.2.1-1. The requirement is verified in beam locked mode with the test metric of TRP (Link=TX beam peak direction).</w:t>
      </w:r>
    </w:p>
    <w:p w:rsidR="004D721D" w:rsidRPr="00653F70" w:rsidRDefault="004D721D" w:rsidP="004D721D">
      <w:pPr>
        <w:keepNext/>
        <w:keepLines/>
        <w:spacing w:before="60"/>
        <w:jc w:val="center"/>
        <w:rPr>
          <w:rFonts w:ascii="Arial" w:eastAsia="Malgun Gothic" w:hAnsi="Arial"/>
          <w:b/>
        </w:rPr>
      </w:pPr>
      <w:r w:rsidRPr="00653F70">
        <w:rPr>
          <w:rFonts w:ascii="Arial" w:eastAsia="Malgun Gothic" w:hAnsi="Arial"/>
          <w:b/>
        </w:rPr>
        <w:t>Table 6.5A.2.1-1: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4D721D" w:rsidRPr="00653F70" w:rsidTr="0002433C">
        <w:trPr>
          <w:jc w:val="center"/>
        </w:trPr>
        <w:tc>
          <w:tcPr>
            <w:tcW w:w="2791" w:type="dxa"/>
          </w:tcPr>
          <w:p w:rsidR="004D721D" w:rsidRPr="00653F70" w:rsidRDefault="004D721D" w:rsidP="0002433C">
            <w:pPr>
              <w:keepNext/>
              <w:keepLines/>
              <w:spacing w:after="0"/>
              <w:jc w:val="center"/>
              <w:rPr>
                <w:rFonts w:ascii="Arial" w:eastAsia="Malgun Gothic" w:hAnsi="Arial"/>
                <w:b/>
                <w:sz w:val="18"/>
              </w:rPr>
            </w:pPr>
            <w:r w:rsidRPr="00653F70">
              <w:rPr>
                <w:rFonts w:ascii="Arial" w:eastAsia="Malgun Gothic" w:hAnsi="Arial"/>
                <w:b/>
                <w:sz w:val="18"/>
              </w:rPr>
              <w:t>Δf</w:t>
            </w:r>
            <w:r w:rsidRPr="00653F70">
              <w:rPr>
                <w:rFonts w:ascii="Arial" w:eastAsia="Malgun Gothic" w:hAnsi="Arial"/>
                <w:b/>
                <w:sz w:val="18"/>
                <w:vertAlign w:val="subscript"/>
              </w:rPr>
              <w:t>OOB</w:t>
            </w:r>
          </w:p>
          <w:p w:rsidR="004D721D" w:rsidRPr="00653F70" w:rsidRDefault="004D721D" w:rsidP="0002433C">
            <w:pPr>
              <w:keepNext/>
              <w:keepLines/>
              <w:spacing w:after="0"/>
              <w:jc w:val="center"/>
              <w:rPr>
                <w:rFonts w:ascii="Arial" w:eastAsia="Malgun Gothic" w:hAnsi="Arial"/>
                <w:b/>
                <w:sz w:val="18"/>
              </w:rPr>
            </w:pPr>
            <w:r w:rsidRPr="00653F70">
              <w:rPr>
                <w:rFonts w:ascii="Arial" w:eastAsia="Malgun Gothic" w:hAnsi="Arial"/>
                <w:b/>
                <w:sz w:val="18"/>
              </w:rPr>
              <w:t>(MHz)</w:t>
            </w:r>
          </w:p>
        </w:tc>
        <w:tc>
          <w:tcPr>
            <w:tcW w:w="2702" w:type="dxa"/>
          </w:tcPr>
          <w:p w:rsidR="004D721D" w:rsidRPr="00653F70" w:rsidRDefault="004D721D" w:rsidP="0002433C">
            <w:pPr>
              <w:keepNext/>
              <w:keepLines/>
              <w:spacing w:after="0"/>
              <w:jc w:val="center"/>
              <w:rPr>
                <w:rFonts w:ascii="Arial" w:eastAsia="Malgun Gothic" w:hAnsi="Arial"/>
                <w:b/>
                <w:sz w:val="18"/>
              </w:rPr>
            </w:pPr>
            <w:r w:rsidRPr="00653F70">
              <w:rPr>
                <w:rFonts w:ascii="Arial" w:eastAsia="Malgun Gothic" w:hAnsi="Arial"/>
                <w:b/>
                <w:sz w:val="18"/>
              </w:rPr>
              <w:t>Any carrier aggregation bandwidth class</w:t>
            </w:r>
          </w:p>
        </w:tc>
        <w:tc>
          <w:tcPr>
            <w:tcW w:w="2168" w:type="dxa"/>
          </w:tcPr>
          <w:p w:rsidR="004D721D" w:rsidRPr="00653F70" w:rsidRDefault="004D721D" w:rsidP="0002433C">
            <w:pPr>
              <w:keepNext/>
              <w:keepLines/>
              <w:spacing w:after="0"/>
              <w:jc w:val="center"/>
              <w:rPr>
                <w:rFonts w:ascii="Arial" w:eastAsia="Malgun Gothic" w:hAnsi="Arial"/>
                <w:b/>
                <w:sz w:val="18"/>
              </w:rPr>
            </w:pPr>
            <w:r w:rsidRPr="00653F70">
              <w:rPr>
                <w:rFonts w:ascii="Arial" w:eastAsia="Malgun Gothic" w:hAnsi="Arial"/>
                <w:b/>
                <w:sz w:val="18"/>
              </w:rPr>
              <w:t>Measurement bandwidth</w:t>
            </w:r>
          </w:p>
        </w:tc>
      </w:tr>
      <w:tr w:rsidR="004D721D" w:rsidRPr="00653F70" w:rsidTr="0002433C">
        <w:trPr>
          <w:jc w:val="center"/>
        </w:trPr>
        <w:tc>
          <w:tcPr>
            <w:tcW w:w="2791" w:type="dxa"/>
          </w:tcPr>
          <w:p w:rsidR="004D721D" w:rsidRPr="00653F70" w:rsidRDefault="004D721D" w:rsidP="0002433C">
            <w:pPr>
              <w:keepNext/>
              <w:keepLines/>
              <w:spacing w:after="0"/>
              <w:jc w:val="center"/>
              <w:rPr>
                <w:rFonts w:ascii="Arial" w:eastAsia="Malgun Gothic" w:hAnsi="Arial"/>
                <w:b/>
                <w:sz w:val="18"/>
              </w:rPr>
            </w:pPr>
            <w:r w:rsidRPr="00653F70">
              <w:rPr>
                <w:rFonts w:ascii="Arial" w:eastAsia="Malgun Gothic" w:hAnsi="Arial"/>
                <w:sz w:val="18"/>
              </w:rPr>
              <w:sym w:font="Symbol" w:char="F0B1"/>
            </w:r>
            <w:r w:rsidRPr="00653F70">
              <w:rPr>
                <w:rFonts w:ascii="Arial" w:eastAsia="Malgun Gothic" w:hAnsi="Arial"/>
                <w:sz w:val="18"/>
              </w:rPr>
              <w:t xml:space="preserve"> 0-0.1*BW</w:t>
            </w:r>
            <w:r w:rsidRPr="00653F70">
              <w:rPr>
                <w:rFonts w:ascii="Arial" w:eastAsia="Malgun Gothic" w:hAnsi="Arial"/>
                <w:sz w:val="18"/>
                <w:vertAlign w:val="subscript"/>
              </w:rPr>
              <w:t>Channel_CA</w:t>
            </w:r>
          </w:p>
        </w:tc>
        <w:tc>
          <w:tcPr>
            <w:tcW w:w="2702" w:type="dxa"/>
          </w:tcPr>
          <w:p w:rsidR="004D721D" w:rsidRPr="00653F70" w:rsidRDefault="004D721D" w:rsidP="0002433C">
            <w:pPr>
              <w:keepNext/>
              <w:keepLines/>
              <w:spacing w:after="0"/>
              <w:jc w:val="center"/>
              <w:rPr>
                <w:rFonts w:ascii="Arial" w:eastAsia="Malgun Gothic" w:hAnsi="Arial"/>
                <w:b/>
                <w:sz w:val="18"/>
              </w:rPr>
            </w:pPr>
            <w:r w:rsidRPr="00653F70">
              <w:rPr>
                <w:rFonts w:ascii="Arial" w:eastAsia="Malgun Gothic" w:hAnsi="Arial"/>
                <w:sz w:val="18"/>
              </w:rPr>
              <w:t xml:space="preserve">-5 </w:t>
            </w:r>
          </w:p>
        </w:tc>
        <w:tc>
          <w:tcPr>
            <w:tcW w:w="2168" w:type="dxa"/>
          </w:tcPr>
          <w:p w:rsidR="004D721D" w:rsidRPr="00653F70" w:rsidRDefault="004D721D" w:rsidP="0002433C">
            <w:pPr>
              <w:keepNext/>
              <w:keepLines/>
              <w:spacing w:after="0"/>
              <w:jc w:val="center"/>
              <w:rPr>
                <w:rFonts w:ascii="Arial" w:eastAsia="Malgun Gothic" w:hAnsi="Arial"/>
                <w:b/>
                <w:sz w:val="18"/>
              </w:rPr>
            </w:pPr>
            <w:r w:rsidRPr="00653F70">
              <w:rPr>
                <w:rFonts w:ascii="Arial" w:eastAsia="Malgun Gothic" w:hAnsi="Arial"/>
                <w:sz w:val="18"/>
              </w:rPr>
              <w:t xml:space="preserve">1 MHz </w:t>
            </w:r>
          </w:p>
        </w:tc>
      </w:tr>
      <w:tr w:rsidR="004D721D" w:rsidRPr="00653F70" w:rsidTr="0002433C">
        <w:trPr>
          <w:jc w:val="center"/>
        </w:trPr>
        <w:tc>
          <w:tcPr>
            <w:tcW w:w="2791" w:type="dxa"/>
          </w:tcPr>
          <w:p w:rsidR="004D721D" w:rsidRPr="00653F70" w:rsidRDefault="004D721D" w:rsidP="0002433C">
            <w:pPr>
              <w:keepNext/>
              <w:keepLines/>
              <w:spacing w:after="0"/>
              <w:jc w:val="center"/>
              <w:rPr>
                <w:rFonts w:ascii="Arial" w:eastAsia="Malgun Gothic" w:hAnsi="Arial"/>
                <w:sz w:val="18"/>
              </w:rPr>
            </w:pPr>
            <w:r w:rsidRPr="00653F70">
              <w:rPr>
                <w:rFonts w:ascii="Arial" w:eastAsia="Malgun Gothic" w:hAnsi="Arial"/>
                <w:sz w:val="18"/>
              </w:rPr>
              <w:sym w:font="Symbol" w:char="F0B1"/>
            </w:r>
            <w:r w:rsidRPr="00653F70">
              <w:rPr>
                <w:rFonts w:ascii="Arial" w:eastAsia="Malgun Gothic" w:hAnsi="Arial"/>
                <w:sz w:val="18"/>
              </w:rPr>
              <w:t xml:space="preserve"> 0.1*BW</w:t>
            </w:r>
            <w:r w:rsidRPr="00653F70">
              <w:rPr>
                <w:rFonts w:ascii="Arial" w:eastAsia="Malgun Gothic" w:hAnsi="Arial"/>
                <w:sz w:val="18"/>
                <w:vertAlign w:val="subscript"/>
              </w:rPr>
              <w:t>Channel_CA</w:t>
            </w:r>
            <w:r w:rsidRPr="00653F70">
              <w:rPr>
                <w:rFonts w:ascii="Arial" w:eastAsia="Malgun Gothic" w:hAnsi="Arial"/>
                <w:sz w:val="18"/>
              </w:rPr>
              <w:t xml:space="preserve"> -2*BW</w:t>
            </w:r>
            <w:r w:rsidRPr="00653F70">
              <w:rPr>
                <w:rFonts w:ascii="Arial" w:eastAsia="Malgun Gothic" w:hAnsi="Arial"/>
                <w:sz w:val="18"/>
                <w:vertAlign w:val="subscript"/>
              </w:rPr>
              <w:t>Channel_CA</w:t>
            </w:r>
          </w:p>
        </w:tc>
        <w:tc>
          <w:tcPr>
            <w:tcW w:w="2702" w:type="dxa"/>
          </w:tcPr>
          <w:p w:rsidR="004D721D" w:rsidRPr="00653F70" w:rsidRDefault="004D721D" w:rsidP="0002433C">
            <w:pPr>
              <w:keepNext/>
              <w:keepLines/>
              <w:spacing w:after="0"/>
              <w:jc w:val="center"/>
              <w:rPr>
                <w:rFonts w:ascii="Arial" w:eastAsia="Malgun Gothic" w:hAnsi="Arial"/>
                <w:sz w:val="18"/>
              </w:rPr>
            </w:pPr>
            <w:r w:rsidRPr="00653F70">
              <w:rPr>
                <w:rFonts w:ascii="Arial" w:eastAsia="Malgun Gothic" w:hAnsi="Arial"/>
                <w:sz w:val="18"/>
              </w:rPr>
              <w:t>-13</w:t>
            </w:r>
          </w:p>
        </w:tc>
        <w:tc>
          <w:tcPr>
            <w:tcW w:w="2168" w:type="dxa"/>
          </w:tcPr>
          <w:p w:rsidR="004D721D" w:rsidRPr="00653F70" w:rsidRDefault="004D721D" w:rsidP="0002433C">
            <w:pPr>
              <w:keepNext/>
              <w:keepLines/>
              <w:spacing w:after="0"/>
              <w:jc w:val="center"/>
              <w:rPr>
                <w:rFonts w:ascii="Arial" w:eastAsia="Malgun Gothic" w:hAnsi="Arial"/>
                <w:sz w:val="18"/>
              </w:rPr>
            </w:pPr>
            <w:r w:rsidRPr="00653F70">
              <w:rPr>
                <w:rFonts w:ascii="Arial" w:eastAsia="Malgun Gothic" w:hAnsi="Arial"/>
                <w:sz w:val="18"/>
              </w:rPr>
              <w:t>1 MHz</w:t>
            </w:r>
          </w:p>
        </w:tc>
      </w:tr>
      <w:tr w:rsidR="004D721D" w:rsidRPr="00653F70" w:rsidTr="0002433C">
        <w:trPr>
          <w:jc w:val="center"/>
        </w:trPr>
        <w:tc>
          <w:tcPr>
            <w:tcW w:w="7661" w:type="dxa"/>
            <w:gridSpan w:val="3"/>
            <w:shd w:val="clear" w:color="auto" w:fill="auto"/>
          </w:tcPr>
          <w:p w:rsidR="004D721D" w:rsidRPr="00653F70" w:rsidRDefault="004D721D" w:rsidP="0002433C">
            <w:pPr>
              <w:keepNext/>
              <w:keepLines/>
              <w:spacing w:after="0"/>
              <w:ind w:left="851" w:hanging="851"/>
              <w:rPr>
                <w:rFonts w:ascii="Arial" w:eastAsia="Malgun Gothic" w:hAnsi="Arial"/>
                <w:sz w:val="18"/>
              </w:rPr>
            </w:pPr>
            <w:r w:rsidRPr="00653F70">
              <w:rPr>
                <w:rFonts w:ascii="Arial" w:eastAsia="Malgun Gothic" w:hAnsi="Arial"/>
                <w:sz w:val="18"/>
              </w:rPr>
              <w:t>NOTE 1:</w:t>
            </w:r>
            <w:r w:rsidRPr="00653F70">
              <w:rPr>
                <w:rFonts w:ascii="Arial" w:eastAsia="Malgun Gothic" w:hAnsi="Arial"/>
                <w:sz w:val="18"/>
              </w:rPr>
              <w:tab/>
              <w:t>If carrier leakage or I/Q image lands inside the spectrum occupied by the configured UL and DL CCs, exception to the general spectrum emission mask limit applies. For carrier leakage the requirements specified in section 6.4A.2.2 shall apply.</w:t>
            </w:r>
            <w:r w:rsidRPr="00653F70">
              <w:rPr>
                <w:rFonts w:eastAsia="SimSun"/>
                <w:lang w:eastAsia="zh-CN"/>
              </w:rPr>
              <w:t xml:space="preserve"> </w:t>
            </w:r>
            <w:r w:rsidRPr="00653F70">
              <w:rPr>
                <w:rFonts w:ascii="Arial" w:eastAsia="Malgun Gothic" w:hAnsi="Arial"/>
                <w:sz w:val="18"/>
              </w:rPr>
              <w:t>For I/Q image the requirements specified in section 6.4A.2.3 shall apply.</w:t>
            </w:r>
          </w:p>
        </w:tc>
      </w:tr>
    </w:tbl>
    <w:p w:rsidR="004D721D" w:rsidRDefault="004D721D" w:rsidP="004D721D">
      <w:pPr>
        <w:overflowPunct w:val="0"/>
        <w:autoSpaceDE w:val="0"/>
        <w:autoSpaceDN w:val="0"/>
        <w:adjustRightInd w:val="0"/>
        <w:textAlignment w:val="baseline"/>
        <w:rPr>
          <w:ins w:id="229" w:author="Qualcomm2" w:date="2019-09-13T15:15:00Z"/>
          <w:lang w:eastAsia="ko-KR"/>
        </w:rPr>
      </w:pPr>
    </w:p>
    <w:p w:rsidR="004D721D" w:rsidRPr="00447035" w:rsidRDefault="004D721D" w:rsidP="004D721D">
      <w:pPr>
        <w:overflowPunct w:val="0"/>
        <w:autoSpaceDE w:val="0"/>
        <w:autoSpaceDN w:val="0"/>
        <w:adjustRightInd w:val="0"/>
        <w:textAlignment w:val="baseline"/>
        <w:rPr>
          <w:ins w:id="230" w:author="Qualcomm2" w:date="2019-10-17T19:23:00Z"/>
          <w:lang w:eastAsia="ko-KR"/>
        </w:rPr>
      </w:pPr>
      <w:bookmarkStart w:id="231" w:name="_Toc13086529"/>
      <w:ins w:id="232" w:author="Qualcomm2" w:date="2019-10-17T19:23:00Z">
        <w:r w:rsidRPr="00447035">
          <w:rPr>
            <w:lang w:eastAsia="ko-KR"/>
          </w:rPr>
          <w:t xml:space="preserve">For intra-band non-contiguous carrier aggregation, the spectrum emission mask requirement is defined as a composite spectrum emissions mask. Composite spectrum emission mask applies to frequencies up to </w:t>
        </w:r>
        <w:r w:rsidRPr="00447035">
          <w:rPr>
            <w:lang w:eastAsia="ko-KR"/>
          </w:rPr>
          <w:sym w:font="Symbol" w:char="F0B1"/>
        </w:r>
        <w:r w:rsidRPr="00447035">
          <w:rPr>
            <w:lang w:eastAsia="ko-KR"/>
          </w:rPr>
          <w:t xml:space="preserve"> Δf</w:t>
        </w:r>
        <w:r w:rsidRPr="00447035">
          <w:rPr>
            <w:vertAlign w:val="subscript"/>
            <w:lang w:eastAsia="ko-KR"/>
          </w:rPr>
          <w:t>OOB</w:t>
        </w:r>
        <w:r w:rsidRPr="00447035">
          <w:rPr>
            <w:lang w:eastAsia="ko-KR"/>
          </w:rPr>
          <w:t xml:space="preserve"> starting from the edge of</w:t>
        </w:r>
        <w:r>
          <w:rPr>
            <w:lang w:eastAsia="ko-KR"/>
          </w:rPr>
          <w:t xml:space="preserve">  each </w:t>
        </w:r>
        <w:r>
          <w:t>sub-block</w:t>
        </w:r>
        <w:r w:rsidRPr="00447035">
          <w:rPr>
            <w:lang w:eastAsia="ko-KR"/>
          </w:rPr>
          <w:t>. Composite spectrum emission mask is defined as follows</w:t>
        </w:r>
        <w:r>
          <w:rPr>
            <w:lang w:eastAsia="ko-KR"/>
          </w:rPr>
          <w:t>:</w:t>
        </w:r>
      </w:ins>
    </w:p>
    <w:p w:rsidR="004D721D" w:rsidRPr="00447035" w:rsidRDefault="004D721D" w:rsidP="004D721D">
      <w:pPr>
        <w:numPr>
          <w:ilvl w:val="0"/>
          <w:numId w:val="5"/>
        </w:numPr>
        <w:overflowPunct w:val="0"/>
        <w:autoSpaceDE w:val="0"/>
        <w:autoSpaceDN w:val="0"/>
        <w:adjustRightInd w:val="0"/>
        <w:ind w:left="568" w:hanging="284"/>
        <w:textAlignment w:val="baseline"/>
        <w:rPr>
          <w:ins w:id="233" w:author="Qualcomm2" w:date="2019-10-17T19:23:00Z"/>
          <w:lang w:eastAsia="x-none"/>
        </w:rPr>
      </w:pPr>
      <w:ins w:id="234" w:author="Qualcomm2" w:date="2019-10-17T19:23:00Z">
        <w:r w:rsidRPr="00447035">
          <w:rPr>
            <w:lang w:eastAsia="x-none"/>
          </w:rPr>
          <w:t>Composite spectrum emission mask is a combination of individual spectrum emissions masks</w:t>
        </w:r>
        <w:r>
          <w:rPr>
            <w:lang w:eastAsia="x-none"/>
          </w:rPr>
          <w:t xml:space="preserve"> defined for each sub-block. </w:t>
        </w:r>
        <w:r w:rsidRPr="00447035">
          <w:rPr>
            <w:lang w:eastAsia="x-none"/>
          </w:rPr>
          <w:t>If for some frequency</w:t>
        </w:r>
        <w:r>
          <w:rPr>
            <w:lang w:eastAsia="x-none"/>
          </w:rPr>
          <w:t>,</w:t>
        </w:r>
        <w:r w:rsidRPr="00447035">
          <w:rPr>
            <w:lang w:eastAsia="x-none"/>
          </w:rPr>
          <w:t xml:space="preserve"> spectrum emission masks </w:t>
        </w:r>
        <w:r>
          <w:rPr>
            <w:lang w:eastAsia="x-none"/>
          </w:rPr>
          <w:t xml:space="preserve">from multiple sub-blocks </w:t>
        </w:r>
        <w:r w:rsidRPr="00447035">
          <w:rPr>
            <w:lang w:eastAsia="x-none"/>
          </w:rPr>
          <w:t>overlap</w:t>
        </w:r>
        <w:r>
          <w:rPr>
            <w:lang w:eastAsia="x-none"/>
          </w:rPr>
          <w:t xml:space="preserve">, the </w:t>
        </w:r>
        <w:r w:rsidRPr="00447035">
          <w:rPr>
            <w:lang w:eastAsia="x-none"/>
          </w:rPr>
          <w:t>spectrum emission mask allowing</w:t>
        </w:r>
        <w:r>
          <w:rPr>
            <w:lang w:eastAsia="x-none"/>
          </w:rPr>
          <w:t xml:space="preserve"> the</w:t>
        </w:r>
        <w:r w:rsidRPr="00447035">
          <w:rPr>
            <w:lang w:eastAsia="x-none"/>
          </w:rPr>
          <w:t xml:space="preserve"> highe</w:t>
        </w:r>
        <w:r>
          <w:rPr>
            <w:lang w:eastAsia="x-none"/>
          </w:rPr>
          <w:t>st</w:t>
        </w:r>
        <w:r w:rsidRPr="00447035">
          <w:rPr>
            <w:lang w:eastAsia="x-none"/>
          </w:rPr>
          <w:t xml:space="preserve"> power spectral density applies for that frequency </w:t>
        </w:r>
      </w:ins>
    </w:p>
    <w:p w:rsidR="004D721D" w:rsidRPr="00447035" w:rsidRDefault="004D721D" w:rsidP="004D721D">
      <w:pPr>
        <w:numPr>
          <w:ilvl w:val="0"/>
          <w:numId w:val="5"/>
        </w:numPr>
        <w:overflowPunct w:val="0"/>
        <w:autoSpaceDE w:val="0"/>
        <w:autoSpaceDN w:val="0"/>
        <w:adjustRightInd w:val="0"/>
        <w:ind w:left="568" w:hanging="284"/>
        <w:textAlignment w:val="baseline"/>
        <w:rPr>
          <w:ins w:id="235" w:author="Qualcomm2" w:date="2019-10-17T19:23:00Z"/>
          <w:lang w:eastAsia="x-none"/>
        </w:rPr>
      </w:pPr>
      <w:ins w:id="236" w:author="Qualcomm2" w:date="2019-10-17T19:23:00Z">
        <w:r w:rsidRPr="00447035">
          <w:rPr>
            <w:lang w:eastAsia="x-none"/>
          </w:rPr>
          <w:t xml:space="preserve">In case </w:t>
        </w:r>
        <w:r>
          <w:rPr>
            <w:lang w:eastAsia="x-none"/>
          </w:rPr>
          <w:t>a</w:t>
        </w:r>
        <w:r w:rsidRPr="00447035">
          <w:rPr>
            <w:lang w:eastAsia="x-none"/>
          </w:rPr>
          <w:t xml:space="preserve"> sub-block </w:t>
        </w:r>
        <w:r>
          <w:rPr>
            <w:lang w:eastAsia="x-none"/>
          </w:rPr>
          <w:t>comprises of multiple component carriers spectrum emissions mask is defined in subclause 6.5A.2.1 or in case of</w:t>
        </w:r>
        <w:r w:rsidRPr="00447035">
          <w:rPr>
            <w:lang w:eastAsia="x-none"/>
          </w:rPr>
          <w:t xml:space="preserve"> </w:t>
        </w:r>
        <w:r>
          <w:rPr>
            <w:lang w:eastAsia="x-none"/>
          </w:rPr>
          <w:t>a single</w:t>
        </w:r>
        <w:r w:rsidRPr="00447035">
          <w:rPr>
            <w:lang w:eastAsia="x-none"/>
          </w:rPr>
          <w:t xml:space="preserve"> component carrier</w:t>
        </w:r>
        <w:r>
          <w:rPr>
            <w:lang w:eastAsia="x-none"/>
          </w:rPr>
          <w:t>,</w:t>
        </w:r>
        <w:r w:rsidRPr="00447035">
          <w:rPr>
            <w:lang w:eastAsia="x-none"/>
          </w:rPr>
          <w:t xml:space="preserve"> the sub-</w:t>
        </w:r>
        <w:r>
          <w:rPr>
            <w:lang w:eastAsia="x-none"/>
          </w:rPr>
          <w:t>b</w:t>
        </w:r>
        <w:r w:rsidRPr="00447035">
          <w:rPr>
            <w:lang w:eastAsia="x-none"/>
          </w:rPr>
          <w:t>lock spectrum emission mask is defined in subclause 6.</w:t>
        </w:r>
        <w:r>
          <w:rPr>
            <w:lang w:eastAsia="x-none"/>
          </w:rPr>
          <w:t>5</w:t>
        </w:r>
        <w:r w:rsidRPr="00447035">
          <w:rPr>
            <w:lang w:eastAsia="x-none"/>
          </w:rPr>
          <w:t>.2.1</w:t>
        </w:r>
      </w:ins>
    </w:p>
    <w:p w:rsidR="004D721D" w:rsidRPr="00522C1C" w:rsidRDefault="004D721D" w:rsidP="004D721D">
      <w:pPr>
        <w:numPr>
          <w:ilvl w:val="0"/>
          <w:numId w:val="5"/>
        </w:numPr>
        <w:overflowPunct w:val="0"/>
        <w:autoSpaceDE w:val="0"/>
        <w:autoSpaceDN w:val="0"/>
        <w:adjustRightInd w:val="0"/>
        <w:ind w:left="568" w:hanging="284"/>
        <w:textAlignment w:val="baseline"/>
        <w:rPr>
          <w:ins w:id="237" w:author="Qualcomm2" w:date="2019-10-17T19:23:00Z"/>
          <w:rFonts w:eastAsia="Malgun Gothic"/>
          <w:rPrChange w:id="238" w:author="Qualcomm2" w:date="2019-09-15T13:19:00Z">
            <w:rPr>
              <w:ins w:id="239" w:author="Qualcomm2" w:date="2019-10-17T19:23:00Z"/>
              <w:lang w:eastAsia="x-none"/>
            </w:rPr>
          </w:rPrChange>
        </w:rPr>
      </w:pPr>
      <w:ins w:id="240" w:author="Qualcomm2" w:date="2019-10-17T19:23:00Z">
        <w:r w:rsidRPr="00447035">
          <w:rPr>
            <w:lang w:eastAsia="x-none"/>
          </w:rPr>
          <w:t xml:space="preserve">If for some frequency </w:t>
        </w:r>
        <w:r>
          <w:rPr>
            <w:lang w:eastAsia="x-none"/>
          </w:rPr>
          <w:t xml:space="preserve">the </w:t>
        </w:r>
        <w:r w:rsidRPr="00447035">
          <w:rPr>
            <w:lang w:eastAsia="x-none"/>
          </w:rPr>
          <w:t xml:space="preserve">spectrum emission mask </w:t>
        </w:r>
        <w:r>
          <w:rPr>
            <w:lang w:eastAsia="x-none"/>
          </w:rPr>
          <w:t xml:space="preserve">of one sub-block </w:t>
        </w:r>
        <w:r w:rsidRPr="00447035">
          <w:rPr>
            <w:lang w:eastAsia="x-none"/>
          </w:rPr>
          <w:t>overlaps another sub-block, the emission mask does not apply for that frequency.</w:t>
        </w:r>
      </w:ins>
    </w:p>
    <w:p w:rsidR="004D721D" w:rsidRPr="00525D49" w:rsidRDefault="004D721D">
      <w:pPr>
        <w:numPr>
          <w:ilvl w:val="0"/>
          <w:numId w:val="5"/>
        </w:numPr>
        <w:overflowPunct w:val="0"/>
        <w:autoSpaceDE w:val="0"/>
        <w:autoSpaceDN w:val="0"/>
        <w:adjustRightInd w:val="0"/>
        <w:ind w:left="568" w:hanging="284"/>
        <w:textAlignment w:val="baseline"/>
        <w:rPr>
          <w:ins w:id="241" w:author="Qualcomm2" w:date="2019-10-17T19:23:00Z"/>
          <w:lang w:eastAsia="x-none"/>
          <w:rPrChange w:id="242" w:author="Nokia" w:date="2019-09-20T09:25:00Z">
            <w:rPr>
              <w:ins w:id="243" w:author="Qualcomm2" w:date="2019-10-17T19:23:00Z"/>
              <w:rFonts w:eastAsia="Malgun Gothic"/>
            </w:rPr>
          </w:rPrChange>
        </w:rPr>
        <w:pPrChange w:id="244" w:author="Qualcomm2" w:date="2019-09-13T15:53:00Z">
          <w:pPr/>
        </w:pPrChange>
      </w:pPr>
      <w:ins w:id="245" w:author="Qualcomm2" w:date="2019-10-17T19:23:00Z">
        <w:r w:rsidRPr="00525D49">
          <w:rPr>
            <w:lang w:eastAsia="x-none"/>
            <w:rPrChange w:id="246" w:author="Nokia" w:date="2019-09-20T09:25:00Z">
              <w:rPr>
                <w:rFonts w:ascii="Arial" w:eastAsia="Malgun Gothic" w:hAnsi="Arial"/>
                <w:sz w:val="18"/>
              </w:rPr>
            </w:rPrChange>
          </w:rPr>
          <w:t>If carrier leakage or I/Q image lands inside the spectrum occupied by the configured UL and DL CCs, exception to the general spectrum emission mask limit applies. For carrier leakage the requirements specified in section 6.4A.2.2 shall apply.</w:t>
        </w:r>
        <w:r w:rsidRPr="00525D49">
          <w:rPr>
            <w:lang w:eastAsia="x-none"/>
            <w:rPrChange w:id="247" w:author="Nokia" w:date="2019-09-20T09:25:00Z">
              <w:rPr>
                <w:rFonts w:eastAsia="SimSun"/>
                <w:lang w:eastAsia="zh-CN"/>
              </w:rPr>
            </w:rPrChange>
          </w:rPr>
          <w:t xml:space="preserve"> </w:t>
        </w:r>
        <w:r w:rsidRPr="00525D49">
          <w:rPr>
            <w:lang w:eastAsia="x-none"/>
            <w:rPrChange w:id="248" w:author="Nokia" w:date="2019-09-20T09:25:00Z">
              <w:rPr>
                <w:rFonts w:ascii="Arial" w:eastAsia="Malgun Gothic" w:hAnsi="Arial"/>
                <w:sz w:val="18"/>
              </w:rPr>
            </w:rPrChange>
          </w:rPr>
          <w:t>For I/Q image the requirements specified in section 6.4A.2.3 shall apply.</w:t>
        </w:r>
      </w:ins>
    </w:p>
    <w:p w:rsidR="004D721D" w:rsidRPr="00653F70" w:rsidRDefault="004D721D" w:rsidP="004D721D">
      <w:pPr>
        <w:keepNext/>
        <w:keepLines/>
        <w:spacing w:before="120"/>
        <w:outlineLvl w:val="3"/>
        <w:rPr>
          <w:rFonts w:ascii="Arial" w:eastAsia="Malgun Gothic" w:hAnsi="Arial"/>
          <w:sz w:val="24"/>
        </w:rPr>
      </w:pPr>
      <w:r w:rsidRPr="00653F70">
        <w:rPr>
          <w:rFonts w:ascii="Arial" w:eastAsia="Malgun Gothic" w:hAnsi="Arial"/>
          <w:sz w:val="24"/>
        </w:rPr>
        <w:t>6.5A.2.3</w:t>
      </w:r>
      <w:r w:rsidRPr="00653F70">
        <w:rPr>
          <w:rFonts w:ascii="Arial" w:eastAsia="Malgun Gothic" w:hAnsi="Arial"/>
          <w:sz w:val="24"/>
        </w:rPr>
        <w:tab/>
        <w:t>Adjacent channel leakage ratio for CA</w:t>
      </w:r>
      <w:bookmarkEnd w:id="231"/>
    </w:p>
    <w:p w:rsidR="004D721D" w:rsidRPr="00653F70" w:rsidRDefault="004D721D" w:rsidP="004D721D">
      <w:pPr>
        <w:rPr>
          <w:rFonts w:eastAsia="Malgun Gothic"/>
        </w:rPr>
      </w:pPr>
      <w:r w:rsidRPr="00653F70">
        <w:rPr>
          <w:rFonts w:eastAsia="Malgun Gothic"/>
        </w:rPr>
        <w:t>For intra-band contiguous carrier aggregation, the carrier aggregation NR adjacent channel leakage power ratio (CA NR</w:t>
      </w:r>
      <w:r w:rsidRPr="00653F70">
        <w:rPr>
          <w:rFonts w:eastAsia="Malgun Gothic"/>
          <w:vertAlign w:val="subscript"/>
        </w:rPr>
        <w:t>ACLR</w:t>
      </w:r>
      <w:r w:rsidRPr="00653F70">
        <w:rPr>
          <w:rFonts w:eastAsia="Malgun Gothic"/>
        </w:rPr>
        <w:t>)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6.5A.2.3-1. If the measured adjacent channel power is greater than -35 dBm then the NR</w:t>
      </w:r>
      <w:r w:rsidRPr="00653F70">
        <w:rPr>
          <w:rFonts w:eastAsia="Malgun Gothic"/>
          <w:vertAlign w:val="subscript"/>
        </w:rPr>
        <w:t>ACLR</w:t>
      </w:r>
      <w:r w:rsidRPr="00653F70">
        <w:rPr>
          <w:rFonts w:eastAsia="Malgun Gothic"/>
        </w:rPr>
        <w:t xml:space="preserve"> shall be higher than the value specified in Table 6.5A.2.3-1.</w:t>
      </w:r>
    </w:p>
    <w:p w:rsidR="004D721D" w:rsidRPr="00653F70" w:rsidRDefault="004D721D" w:rsidP="004D721D">
      <w:pPr>
        <w:keepNext/>
        <w:keepLines/>
        <w:spacing w:before="60"/>
        <w:jc w:val="center"/>
        <w:rPr>
          <w:rFonts w:ascii="Arial" w:eastAsia="Malgun Gothic" w:hAnsi="Arial"/>
          <w:b/>
        </w:rPr>
      </w:pPr>
      <w:r w:rsidRPr="00653F70">
        <w:rPr>
          <w:rFonts w:ascii="Arial" w:eastAsia="Malgun Gothic" w:hAnsi="Arial"/>
          <w:b/>
        </w:rPr>
        <w:lastRenderedPageBreak/>
        <w:t>Table 6.5A.2.3-1: General requirements for CA NR</w:t>
      </w:r>
      <w:r w:rsidRPr="00653F70">
        <w:rPr>
          <w:rFonts w:ascii="Arial" w:eastAsia="Malgun Gothic" w:hAnsi="Arial"/>
          <w:b/>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4032"/>
      </w:tblGrid>
      <w:tr w:rsidR="004D721D" w:rsidRPr="00653F70" w:rsidTr="0002433C">
        <w:trPr>
          <w:jc w:val="center"/>
        </w:trPr>
        <w:tc>
          <w:tcPr>
            <w:tcW w:w="4032" w:type="dxa"/>
            <w:vMerge w:val="restart"/>
            <w:shd w:val="clear" w:color="auto" w:fill="auto"/>
          </w:tcPr>
          <w:p w:rsidR="004D721D" w:rsidRPr="00653F70" w:rsidRDefault="004D721D" w:rsidP="0002433C">
            <w:pPr>
              <w:keepNext/>
              <w:keepLines/>
              <w:spacing w:after="0"/>
              <w:jc w:val="center"/>
              <w:rPr>
                <w:rFonts w:ascii="Arial" w:eastAsia="Malgun Gothic" w:hAnsi="Arial"/>
                <w:sz w:val="18"/>
              </w:rPr>
            </w:pPr>
          </w:p>
        </w:tc>
        <w:tc>
          <w:tcPr>
            <w:tcW w:w="4032" w:type="dxa"/>
            <w:shd w:val="clear" w:color="auto" w:fill="auto"/>
          </w:tcPr>
          <w:p w:rsidR="004D721D" w:rsidRPr="00653F70" w:rsidRDefault="004D721D" w:rsidP="0002433C">
            <w:pPr>
              <w:keepNext/>
              <w:keepLines/>
              <w:spacing w:after="0"/>
              <w:jc w:val="center"/>
              <w:rPr>
                <w:rFonts w:ascii="Arial" w:eastAsia="Malgun Gothic" w:hAnsi="Arial"/>
                <w:b/>
                <w:sz w:val="18"/>
              </w:rPr>
            </w:pPr>
            <w:r w:rsidRPr="00653F70">
              <w:rPr>
                <w:rFonts w:ascii="Arial" w:eastAsia="Malgun Gothic" w:hAnsi="Arial"/>
                <w:b/>
                <w:sz w:val="18"/>
              </w:rPr>
              <w:t>CA bandwidth class / CA NR</w:t>
            </w:r>
            <w:r w:rsidRPr="00653F70">
              <w:rPr>
                <w:rFonts w:ascii="Arial" w:eastAsia="Malgun Gothic" w:hAnsi="Arial"/>
                <w:b/>
                <w:sz w:val="18"/>
                <w:vertAlign w:val="subscript"/>
              </w:rPr>
              <w:t>ACLR</w:t>
            </w:r>
            <w:r w:rsidRPr="00653F70">
              <w:rPr>
                <w:rFonts w:ascii="Arial" w:eastAsia="Malgun Gothic" w:hAnsi="Arial"/>
                <w:b/>
                <w:sz w:val="18"/>
              </w:rPr>
              <w:t xml:space="preserve"> / Measurement bandwidth</w:t>
            </w:r>
          </w:p>
        </w:tc>
      </w:tr>
      <w:tr w:rsidR="004D721D" w:rsidRPr="00653F70" w:rsidTr="0002433C">
        <w:trPr>
          <w:jc w:val="center"/>
        </w:trPr>
        <w:tc>
          <w:tcPr>
            <w:tcW w:w="4032" w:type="dxa"/>
            <w:vMerge/>
            <w:shd w:val="clear" w:color="auto" w:fill="auto"/>
          </w:tcPr>
          <w:p w:rsidR="004D721D" w:rsidRPr="00653F70" w:rsidRDefault="004D721D" w:rsidP="0002433C">
            <w:pPr>
              <w:keepNext/>
              <w:keepLines/>
              <w:spacing w:after="0"/>
              <w:jc w:val="center"/>
              <w:rPr>
                <w:rFonts w:ascii="Arial" w:eastAsia="Malgun Gothic" w:hAnsi="Arial"/>
                <w:b/>
                <w:sz w:val="18"/>
              </w:rPr>
            </w:pPr>
          </w:p>
        </w:tc>
        <w:tc>
          <w:tcPr>
            <w:tcW w:w="4032" w:type="dxa"/>
            <w:shd w:val="clear" w:color="auto" w:fill="auto"/>
            <w:vAlign w:val="center"/>
          </w:tcPr>
          <w:p w:rsidR="004D721D" w:rsidRPr="00653F70" w:rsidRDefault="004D721D" w:rsidP="0002433C">
            <w:pPr>
              <w:keepNext/>
              <w:keepLines/>
              <w:spacing w:after="0"/>
              <w:jc w:val="center"/>
              <w:rPr>
                <w:rFonts w:ascii="Arial" w:eastAsia="Malgun Gothic" w:hAnsi="Arial"/>
                <w:b/>
                <w:sz w:val="18"/>
              </w:rPr>
            </w:pPr>
            <w:r w:rsidRPr="00653F70">
              <w:rPr>
                <w:rFonts w:ascii="Arial" w:eastAsia="Malgun Gothic" w:hAnsi="Arial"/>
                <w:b/>
                <w:sz w:val="18"/>
              </w:rPr>
              <w:t>Any CA bandwidth class</w:t>
            </w:r>
          </w:p>
        </w:tc>
      </w:tr>
      <w:tr w:rsidR="004D721D" w:rsidRPr="00653F70" w:rsidTr="0002433C">
        <w:trPr>
          <w:jc w:val="center"/>
        </w:trPr>
        <w:tc>
          <w:tcPr>
            <w:tcW w:w="4032" w:type="dxa"/>
            <w:shd w:val="clear" w:color="auto" w:fill="auto"/>
            <w:vAlign w:val="center"/>
          </w:tcPr>
          <w:p w:rsidR="004D721D" w:rsidRPr="00653F70" w:rsidRDefault="004D721D" w:rsidP="0002433C">
            <w:pPr>
              <w:keepNext/>
              <w:keepLines/>
              <w:spacing w:after="0"/>
              <w:jc w:val="center"/>
              <w:rPr>
                <w:rFonts w:ascii="Arial" w:eastAsia="Malgun Gothic" w:hAnsi="Arial"/>
                <w:sz w:val="18"/>
              </w:rPr>
            </w:pPr>
            <w:r w:rsidRPr="00653F70">
              <w:rPr>
                <w:rFonts w:ascii="Arial" w:eastAsia="Malgun Gothic" w:hAnsi="Arial"/>
                <w:sz w:val="18"/>
              </w:rPr>
              <w:t>CA NR</w:t>
            </w:r>
            <w:r w:rsidRPr="00653F70">
              <w:rPr>
                <w:rFonts w:ascii="Arial" w:eastAsia="Malgun Gothic" w:hAnsi="Arial"/>
                <w:sz w:val="18"/>
                <w:vertAlign w:val="subscript"/>
              </w:rPr>
              <w:t xml:space="preserve">ACLR </w:t>
            </w:r>
            <w:r w:rsidRPr="00653F70">
              <w:rPr>
                <w:rFonts w:ascii="Arial" w:eastAsia="Malgun Gothic" w:hAnsi="Arial"/>
                <w:sz w:val="18"/>
              </w:rPr>
              <w:t>for band n257, n258, n261</w:t>
            </w:r>
          </w:p>
        </w:tc>
        <w:tc>
          <w:tcPr>
            <w:tcW w:w="4032" w:type="dxa"/>
            <w:shd w:val="clear" w:color="auto" w:fill="auto"/>
          </w:tcPr>
          <w:p w:rsidR="004D721D" w:rsidRPr="00653F70" w:rsidRDefault="004D721D" w:rsidP="0002433C">
            <w:pPr>
              <w:keepNext/>
              <w:keepLines/>
              <w:spacing w:after="0"/>
              <w:jc w:val="center"/>
              <w:rPr>
                <w:rFonts w:ascii="Arial" w:eastAsia="Malgun Gothic" w:hAnsi="Arial"/>
                <w:sz w:val="18"/>
              </w:rPr>
            </w:pPr>
            <w:r w:rsidRPr="00653F70">
              <w:rPr>
                <w:rFonts w:ascii="Arial" w:eastAsia="Malgun Gothic" w:hAnsi="Arial"/>
                <w:sz w:val="18"/>
              </w:rPr>
              <w:t>17 dB</w:t>
            </w:r>
          </w:p>
        </w:tc>
      </w:tr>
      <w:tr w:rsidR="004D721D" w:rsidRPr="00653F70" w:rsidTr="0002433C">
        <w:trPr>
          <w:jc w:val="center"/>
        </w:trPr>
        <w:tc>
          <w:tcPr>
            <w:tcW w:w="4032" w:type="dxa"/>
            <w:shd w:val="clear" w:color="auto" w:fill="auto"/>
            <w:vAlign w:val="center"/>
          </w:tcPr>
          <w:p w:rsidR="004D721D" w:rsidRPr="00653F70" w:rsidRDefault="004D721D" w:rsidP="0002433C">
            <w:pPr>
              <w:keepNext/>
              <w:keepLines/>
              <w:spacing w:after="0"/>
              <w:jc w:val="center"/>
              <w:rPr>
                <w:rFonts w:ascii="Arial" w:eastAsia="Malgun Gothic" w:hAnsi="Arial"/>
                <w:sz w:val="18"/>
              </w:rPr>
            </w:pPr>
            <w:r w:rsidRPr="00653F70">
              <w:rPr>
                <w:rFonts w:ascii="Arial" w:eastAsia="Malgun Gothic" w:hAnsi="Arial"/>
                <w:sz w:val="18"/>
              </w:rPr>
              <w:t>CA NR</w:t>
            </w:r>
            <w:r w:rsidRPr="00653F70">
              <w:rPr>
                <w:rFonts w:ascii="Arial" w:eastAsia="Malgun Gothic" w:hAnsi="Arial"/>
                <w:sz w:val="18"/>
                <w:vertAlign w:val="subscript"/>
              </w:rPr>
              <w:t xml:space="preserve">ACLR </w:t>
            </w:r>
            <w:r w:rsidRPr="00653F70">
              <w:rPr>
                <w:rFonts w:ascii="Arial" w:eastAsia="Malgun Gothic" w:hAnsi="Arial"/>
                <w:sz w:val="18"/>
              </w:rPr>
              <w:t>for band n260</w:t>
            </w:r>
          </w:p>
        </w:tc>
        <w:tc>
          <w:tcPr>
            <w:tcW w:w="4032" w:type="dxa"/>
            <w:shd w:val="clear" w:color="auto" w:fill="auto"/>
          </w:tcPr>
          <w:p w:rsidR="004D721D" w:rsidRPr="00653F70" w:rsidRDefault="004D721D" w:rsidP="0002433C">
            <w:pPr>
              <w:keepNext/>
              <w:keepLines/>
              <w:spacing w:after="0"/>
              <w:jc w:val="center"/>
              <w:rPr>
                <w:rFonts w:ascii="Arial" w:eastAsia="Malgun Gothic" w:hAnsi="Arial"/>
                <w:sz w:val="18"/>
              </w:rPr>
            </w:pPr>
            <w:r w:rsidRPr="00653F70">
              <w:rPr>
                <w:rFonts w:ascii="Arial" w:eastAsia="Malgun Gothic" w:hAnsi="Arial"/>
                <w:sz w:val="18"/>
              </w:rPr>
              <w:t>16 dB</w:t>
            </w:r>
          </w:p>
        </w:tc>
      </w:tr>
      <w:tr w:rsidR="004D721D" w:rsidRPr="00653F70" w:rsidTr="0002433C">
        <w:trPr>
          <w:jc w:val="center"/>
        </w:trPr>
        <w:tc>
          <w:tcPr>
            <w:tcW w:w="4032" w:type="dxa"/>
            <w:shd w:val="clear" w:color="auto" w:fill="auto"/>
            <w:vAlign w:val="center"/>
          </w:tcPr>
          <w:p w:rsidR="004D721D" w:rsidRPr="00653F70" w:rsidRDefault="004D721D" w:rsidP="0002433C">
            <w:pPr>
              <w:keepNext/>
              <w:keepLines/>
              <w:spacing w:after="0"/>
              <w:jc w:val="center"/>
              <w:rPr>
                <w:rFonts w:ascii="Arial" w:eastAsia="Malgun Gothic" w:hAnsi="Arial"/>
                <w:sz w:val="18"/>
              </w:rPr>
            </w:pPr>
            <w:r w:rsidRPr="00653F70">
              <w:rPr>
                <w:rFonts w:ascii="Arial" w:eastAsia="Malgun Gothic" w:hAnsi="Arial"/>
                <w:sz w:val="18"/>
              </w:rPr>
              <w:t>NR channel measurement bandwidth</w:t>
            </w:r>
            <w:r w:rsidRPr="00653F70">
              <w:rPr>
                <w:rFonts w:ascii="Arial" w:eastAsia="Malgun Gothic" w:hAnsi="Arial"/>
                <w:sz w:val="18"/>
                <w:vertAlign w:val="superscript"/>
              </w:rPr>
              <w:t>1</w:t>
            </w:r>
          </w:p>
        </w:tc>
        <w:tc>
          <w:tcPr>
            <w:tcW w:w="4032" w:type="dxa"/>
            <w:shd w:val="clear" w:color="auto" w:fill="auto"/>
          </w:tcPr>
          <w:p w:rsidR="004D721D" w:rsidRPr="00653F70" w:rsidRDefault="004D721D" w:rsidP="0002433C">
            <w:pPr>
              <w:keepNext/>
              <w:keepLines/>
              <w:spacing w:after="0"/>
              <w:jc w:val="center"/>
              <w:rPr>
                <w:rFonts w:ascii="Arial" w:eastAsia="Malgun Gothic" w:hAnsi="Arial"/>
                <w:sz w:val="18"/>
              </w:rPr>
            </w:pPr>
            <w:r w:rsidRPr="00653F70">
              <w:rPr>
                <w:rFonts w:ascii="Arial" w:eastAsia="Malgun Gothic" w:hAnsi="Arial"/>
                <w:sz w:val="18"/>
              </w:rPr>
              <w:t>BW</w:t>
            </w:r>
            <w:r w:rsidRPr="00653F70">
              <w:rPr>
                <w:rFonts w:ascii="Arial" w:eastAsia="Malgun Gothic" w:hAnsi="Arial"/>
                <w:sz w:val="18"/>
                <w:vertAlign w:val="subscript"/>
              </w:rPr>
              <w:t>Channel_CA</w:t>
            </w:r>
            <w:r w:rsidRPr="00653F70">
              <w:rPr>
                <w:rFonts w:ascii="Arial" w:eastAsia="Malgun Gothic" w:hAnsi="Arial"/>
                <w:sz w:val="18"/>
              </w:rPr>
              <w:t xml:space="preserve">  – GB</w:t>
            </w:r>
            <w:r w:rsidRPr="00653F70">
              <w:rPr>
                <w:rFonts w:ascii="Arial" w:eastAsia="Malgun Gothic" w:hAnsi="Arial"/>
                <w:sz w:val="18"/>
                <w:vertAlign w:val="subscript"/>
              </w:rPr>
              <w:t>Channel(1)</w:t>
            </w:r>
            <w:r w:rsidRPr="00653F70">
              <w:rPr>
                <w:rFonts w:ascii="Arial" w:eastAsia="Malgun Gothic" w:hAnsi="Arial"/>
                <w:sz w:val="18"/>
              </w:rPr>
              <w:t xml:space="preserve"> - GB</w:t>
            </w:r>
            <w:r w:rsidRPr="00653F70">
              <w:rPr>
                <w:rFonts w:ascii="Arial" w:eastAsia="Malgun Gothic" w:hAnsi="Arial"/>
                <w:sz w:val="18"/>
                <w:vertAlign w:val="subscript"/>
              </w:rPr>
              <w:t>Channel(2)</w:t>
            </w:r>
          </w:p>
        </w:tc>
      </w:tr>
      <w:tr w:rsidR="004D721D" w:rsidRPr="00653F70" w:rsidTr="0002433C">
        <w:trPr>
          <w:jc w:val="center"/>
        </w:trPr>
        <w:tc>
          <w:tcPr>
            <w:tcW w:w="8064" w:type="dxa"/>
            <w:gridSpan w:val="2"/>
            <w:shd w:val="clear" w:color="auto" w:fill="auto"/>
            <w:vAlign w:val="center"/>
          </w:tcPr>
          <w:p w:rsidR="004D721D" w:rsidRPr="00653F70" w:rsidRDefault="004D721D" w:rsidP="0002433C">
            <w:pPr>
              <w:keepNext/>
              <w:keepLines/>
              <w:spacing w:after="0"/>
              <w:ind w:left="851" w:hanging="851"/>
              <w:rPr>
                <w:rFonts w:ascii="Arial" w:eastAsia="Malgun Gothic" w:hAnsi="Arial"/>
                <w:sz w:val="18"/>
              </w:rPr>
            </w:pPr>
            <w:r w:rsidRPr="00653F70">
              <w:rPr>
                <w:rFonts w:ascii="Arial" w:eastAsia="Malgun Gothic" w:hAnsi="Arial"/>
                <w:sz w:val="18"/>
              </w:rPr>
              <w:t>NOTE 1:</w:t>
            </w:r>
            <w:r w:rsidRPr="00653F70">
              <w:rPr>
                <w:rFonts w:ascii="Arial" w:eastAsia="Malgun Gothic" w:hAnsi="Arial"/>
                <w:sz w:val="18"/>
              </w:rPr>
              <w:tab/>
              <w:t>The GB</w:t>
            </w:r>
            <w:r w:rsidRPr="00653F70">
              <w:rPr>
                <w:rFonts w:ascii="Arial" w:eastAsia="Malgun Gothic" w:hAnsi="Arial"/>
                <w:sz w:val="18"/>
                <w:vertAlign w:val="subscript"/>
              </w:rPr>
              <w:t>Channel(i)</w:t>
            </w:r>
            <w:r w:rsidRPr="00653F70">
              <w:rPr>
                <w:rFonts w:ascii="Arial" w:eastAsia="Malgun Gothic" w:hAnsi="Arial"/>
                <w:sz w:val="18"/>
              </w:rPr>
              <w:t xml:space="preserve"> is the minimum guard band of the component carriers at the lower edge F</w:t>
            </w:r>
            <w:r w:rsidRPr="00653F70">
              <w:rPr>
                <w:rFonts w:ascii="Arial" w:eastAsia="Malgun Gothic" w:hAnsi="Arial"/>
                <w:sz w:val="18"/>
                <w:vertAlign w:val="subscript"/>
              </w:rPr>
              <w:t>edge, low</w:t>
            </w:r>
            <w:r w:rsidRPr="00653F70">
              <w:rPr>
                <w:rFonts w:ascii="Arial" w:eastAsia="Malgun Gothic" w:hAnsi="Arial"/>
                <w:sz w:val="18"/>
              </w:rPr>
              <w:t xml:space="preserve"> and the upper edge F</w:t>
            </w:r>
            <w:r w:rsidRPr="00653F70">
              <w:rPr>
                <w:rFonts w:ascii="Arial" w:eastAsia="Malgun Gothic" w:hAnsi="Arial"/>
                <w:sz w:val="18"/>
                <w:vertAlign w:val="subscript"/>
              </w:rPr>
              <w:t xml:space="preserve">edge,high </w:t>
            </w:r>
            <w:r w:rsidRPr="00653F70">
              <w:rPr>
                <w:rFonts w:ascii="Arial" w:eastAsia="Malgun Gothic" w:hAnsi="Arial"/>
                <w:sz w:val="18"/>
              </w:rPr>
              <w:t>of the sub-block respectively.</w:t>
            </w:r>
          </w:p>
        </w:tc>
      </w:tr>
    </w:tbl>
    <w:p w:rsidR="004D721D" w:rsidRDefault="004D721D" w:rsidP="004D721D">
      <w:pPr>
        <w:rPr>
          <w:ins w:id="249" w:author="Qualcomm2" w:date="2019-09-13T16:01:00Z"/>
          <w:rFonts w:eastAsia="Malgun Gothic"/>
        </w:rPr>
      </w:pPr>
    </w:p>
    <w:p w:rsidR="004D721D" w:rsidRPr="00653F70" w:rsidRDefault="004D721D" w:rsidP="004D721D">
      <w:pPr>
        <w:rPr>
          <w:ins w:id="250" w:author="Qualcomm2" w:date="2019-10-04T14:17:00Z"/>
          <w:rFonts w:eastAsia="Malgun Gothic"/>
        </w:rPr>
      </w:pPr>
      <w:bookmarkStart w:id="251" w:name="_Toc13086530"/>
      <w:ins w:id="252" w:author="Qualcomm2" w:date="2019-10-17T19:23:00Z">
        <w:r w:rsidRPr="00447035">
          <w:rPr>
            <w:lang w:eastAsia="ko-KR"/>
          </w:rPr>
          <w:t xml:space="preserve">For intra-band non-contiguous carrier aggregation, </w:t>
        </w:r>
        <w:r>
          <w:rPr>
            <w:rFonts w:eastAsia="Malgun Gothic"/>
          </w:rPr>
          <w:t>a</w:t>
        </w:r>
        <w:r w:rsidRPr="00653F70">
          <w:rPr>
            <w:rFonts w:eastAsia="Malgun Gothic"/>
          </w:rPr>
          <w:t xml:space="preserve">djacent channel leakage power ratio is the ratio </w:t>
        </w:r>
        <w:r w:rsidRPr="00354DE5">
          <w:rPr>
            <w:rFonts w:eastAsia="Malgun Gothic"/>
          </w:rPr>
          <w:t>of the sum of the filtered mean powers centred on</w:t>
        </w:r>
        <w:r>
          <w:rPr>
            <w:rFonts w:eastAsia="Malgun Gothic"/>
          </w:rPr>
          <w:t xml:space="preserve"> each </w:t>
        </w:r>
        <w:r>
          <w:rPr>
            <w:lang w:eastAsia="x-none"/>
          </w:rPr>
          <w:t>sub-block bandwidth</w:t>
        </w:r>
        <w:r w:rsidRPr="00354DE5">
          <w:rPr>
            <w:rFonts w:eastAsia="Malgun Gothic"/>
          </w:rPr>
          <w:t xml:space="preserve"> to the filtered mean power centred on an adjacent sub-block frequency at nominal spacing equal to the sub-block</w:t>
        </w:r>
        <w:r>
          <w:rPr>
            <w:rFonts w:eastAsia="Malgun Gothic"/>
          </w:rPr>
          <w:t xml:space="preserve"> bandwidth. </w:t>
        </w:r>
        <w:r w:rsidRPr="007A16A9">
          <w:rPr>
            <w:rFonts w:eastAsia="Malgun Gothic"/>
          </w:rPr>
          <w:t xml:space="preserve">No </w:t>
        </w:r>
        <w:r>
          <w:rPr>
            <w:rFonts w:eastAsia="Malgun Gothic"/>
          </w:rPr>
          <w:t xml:space="preserve">requirement </w:t>
        </w:r>
        <w:r w:rsidRPr="007A16A9">
          <w:rPr>
            <w:rFonts w:eastAsia="Malgun Gothic"/>
          </w:rPr>
          <w:t xml:space="preserve">applies in the gap </w:t>
        </w:r>
        <w:r>
          <w:rPr>
            <w:rFonts w:eastAsia="Malgun Gothic"/>
          </w:rPr>
          <w:t>between neighbouring sub-blocks if</w:t>
        </w:r>
        <w:r w:rsidRPr="007A16A9">
          <w:rPr>
            <w:rFonts w:eastAsia="Malgun Gothic"/>
          </w:rPr>
          <w:t xml:space="preserve"> the frequency</w:t>
        </w:r>
        <w:r>
          <w:rPr>
            <w:rFonts w:eastAsia="Malgun Gothic"/>
          </w:rPr>
          <w:t xml:space="preserve"> span</w:t>
        </w:r>
        <w:r w:rsidRPr="007A16A9">
          <w:rPr>
            <w:rFonts w:eastAsia="Malgun Gothic"/>
          </w:rPr>
          <w:t xml:space="preserve"> between the lowest edge of the</w:t>
        </w:r>
        <w:r w:rsidRPr="00426603">
          <w:rPr>
            <w:lang w:eastAsia="x-none"/>
          </w:rPr>
          <w:t xml:space="preserve"> </w:t>
        </w:r>
        <w:r w:rsidRPr="007A16A9">
          <w:rPr>
            <w:rFonts w:eastAsia="Malgun Gothic"/>
          </w:rPr>
          <w:t xml:space="preserve">upper sub-block and the highest edge </w:t>
        </w:r>
        <w:r>
          <w:rPr>
            <w:lang w:eastAsia="x-none"/>
          </w:rPr>
          <w:t>of</w:t>
        </w:r>
        <w:r w:rsidRPr="00354DE5">
          <w:rPr>
            <w:rFonts w:eastAsia="Malgun Gothic"/>
          </w:rPr>
          <w:t xml:space="preserve"> </w:t>
        </w:r>
        <w:r>
          <w:rPr>
            <w:rFonts w:eastAsia="Malgun Gothic"/>
          </w:rPr>
          <w:t>the</w:t>
        </w:r>
        <w:r w:rsidRPr="007A16A9">
          <w:rPr>
            <w:rFonts w:eastAsia="Malgun Gothic"/>
          </w:rPr>
          <w:t xml:space="preserve"> lower sub-block is smaller than</w:t>
        </w:r>
        <w:r w:rsidRPr="00C75EAE">
          <w:rPr>
            <w:rFonts w:eastAsia="Malgun Gothic"/>
          </w:rPr>
          <w:t xml:space="preserve"> </w:t>
        </w:r>
        <w:r w:rsidRPr="007A16A9">
          <w:rPr>
            <w:rFonts w:eastAsia="Malgun Gothic"/>
          </w:rPr>
          <w:t>the</w:t>
        </w:r>
        <w:r w:rsidRPr="00426603">
          <w:rPr>
            <w:lang w:eastAsia="x-none"/>
          </w:rPr>
          <w:t xml:space="preserve"> </w:t>
        </w:r>
        <w:r>
          <w:rPr>
            <w:lang w:eastAsia="x-none"/>
          </w:rPr>
          <w:t>bandwidth of</w:t>
        </w:r>
        <w:r w:rsidRPr="007A16A9">
          <w:rPr>
            <w:rFonts w:eastAsia="Malgun Gothic"/>
          </w:rPr>
          <w:t xml:space="preserve"> </w:t>
        </w:r>
        <w:r>
          <w:rPr>
            <w:rFonts w:eastAsia="Malgun Gothic"/>
          </w:rPr>
          <w:t>either sub-block</w:t>
        </w:r>
      </w:ins>
      <w:ins w:id="253" w:author="Qualcomm2" w:date="2019-10-04T14:17:00Z">
        <w:r>
          <w:rPr>
            <w:rFonts w:eastAsia="Malgun Gothic"/>
          </w:rPr>
          <w:t>.</w:t>
        </w:r>
      </w:ins>
    </w:p>
    <w:p w:rsidR="004D721D" w:rsidRPr="00653F70" w:rsidRDefault="004D721D" w:rsidP="004D721D">
      <w:pPr>
        <w:keepNext/>
        <w:keepLines/>
        <w:spacing w:before="120"/>
        <w:outlineLvl w:val="2"/>
        <w:rPr>
          <w:rFonts w:ascii="Arial" w:eastAsia="Malgun Gothic" w:hAnsi="Arial"/>
          <w:sz w:val="28"/>
        </w:rPr>
      </w:pPr>
      <w:r w:rsidRPr="00653F70">
        <w:rPr>
          <w:rFonts w:ascii="Arial" w:eastAsia="Malgun Gothic" w:hAnsi="Arial"/>
          <w:sz w:val="28"/>
        </w:rPr>
        <w:t>6.5A.3</w:t>
      </w:r>
      <w:r w:rsidRPr="00653F70">
        <w:rPr>
          <w:rFonts w:ascii="Arial" w:eastAsia="Malgun Gothic" w:hAnsi="Arial"/>
          <w:sz w:val="28"/>
        </w:rPr>
        <w:tab/>
        <w:t>Spurious emissions for CA</w:t>
      </w:r>
      <w:bookmarkEnd w:id="251"/>
    </w:p>
    <w:p w:rsidR="004D721D" w:rsidRPr="00653F70" w:rsidRDefault="004D721D" w:rsidP="004D721D">
      <w:pPr>
        <w:rPr>
          <w:rFonts w:eastAsia="Malgun Gothic"/>
          <w:lang w:eastAsia="ko-KR"/>
        </w:rPr>
      </w:pPr>
      <w:r w:rsidRPr="00653F70">
        <w:rPr>
          <w:rFonts w:eastAsia="Malgun Gothic"/>
        </w:rPr>
        <w:t>This clause specifies the spurious emission requirements for carrier aggregation.</w:t>
      </w:r>
    </w:p>
    <w:p w:rsidR="004D721D" w:rsidRPr="00653F70" w:rsidRDefault="004D721D" w:rsidP="004D721D">
      <w:pPr>
        <w:keepLines/>
        <w:ind w:left="1135" w:hanging="851"/>
        <w:rPr>
          <w:rFonts w:eastAsia="Malgun Gothic"/>
        </w:rPr>
      </w:pPr>
      <w:r w:rsidRPr="00653F70">
        <w:rPr>
          <w:rFonts w:eastAsia="Malgun Gothic"/>
        </w:rPr>
        <w:t>NOTE:</w:t>
      </w:r>
      <w:r w:rsidRPr="00653F70">
        <w:rPr>
          <w:rFonts w:eastAsia="Malgun Gothic"/>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4D721D" w:rsidRDefault="004D721D" w:rsidP="004D721D">
      <w:pPr>
        <w:rPr>
          <w:ins w:id="254" w:author="Qualcomm2" w:date="2019-09-15T13:14:00Z"/>
          <w:rFonts w:eastAsia="Malgun Gothic"/>
        </w:rPr>
      </w:pPr>
      <w:r w:rsidRPr="00653F70">
        <w:rPr>
          <w:rFonts w:eastAsia="Malgun Gothic"/>
        </w:rPr>
        <w:t>For intra-band contiguous carrier aggregation, the spurious emission limits apply for the frequency ranges that are more than F</w:t>
      </w:r>
      <w:r w:rsidRPr="00653F70">
        <w:rPr>
          <w:rFonts w:eastAsia="Malgun Gothic"/>
          <w:vertAlign w:val="subscript"/>
        </w:rPr>
        <w:t>OOB</w:t>
      </w:r>
      <w:r w:rsidRPr="00653F70">
        <w:rPr>
          <w:rFonts w:eastAsia="Malgun Gothic"/>
        </w:rPr>
        <w:t xml:space="preserve"> (MHz) from the edge of the aggregated channel bandwidth, where F</w:t>
      </w:r>
      <w:r w:rsidRPr="00653F70">
        <w:rPr>
          <w:rFonts w:eastAsia="Malgun Gothic"/>
          <w:vertAlign w:val="subscript"/>
        </w:rPr>
        <w:t>OOB</w:t>
      </w:r>
      <w:r w:rsidRPr="00653F70">
        <w:rPr>
          <w:rFonts w:eastAsia="Malgun Gothic"/>
        </w:rPr>
        <w:t xml:space="preserve"> is defined as the twice the aggregated channel bandwidth. For frequencies Δf</w:t>
      </w:r>
      <w:r w:rsidRPr="00653F70">
        <w:rPr>
          <w:rFonts w:eastAsia="Malgun Gothic"/>
          <w:vertAlign w:val="subscript"/>
        </w:rPr>
        <w:t>OOB</w:t>
      </w:r>
      <w:r w:rsidRPr="00653F70">
        <w:rPr>
          <w:rFonts w:eastAsia="Malgun Gothic"/>
        </w:rPr>
        <w:t xml:space="preserve"> greater than F</w:t>
      </w:r>
      <w:r w:rsidRPr="00653F70">
        <w:rPr>
          <w:rFonts w:eastAsia="Malgun Gothic"/>
          <w:vertAlign w:val="subscript"/>
        </w:rPr>
        <w:t>OOB</w:t>
      </w:r>
      <w:r w:rsidRPr="00653F70">
        <w:rPr>
          <w:rFonts w:eastAsia="Malgun Gothic"/>
        </w:rPr>
        <w:t>, the spurious emission requirements in Table 6.5.3-2 are applicable. If carrier leakage or I/Q image lands inside the spectrum occupied by the configured UL and DL CCs, exception to the spurious emissions requirement applies. For carrier leakage the requirements specified in section 6.4A.2.2 shall apply. For I/Q image the requirements specified in section 6.4A.2.3 shall apply.</w:t>
      </w:r>
    </w:p>
    <w:p w:rsidR="004D721D" w:rsidRPr="00653F70" w:rsidRDefault="004D721D" w:rsidP="004D721D">
      <w:pPr>
        <w:rPr>
          <w:ins w:id="255" w:author="Qualcomm2" w:date="2019-10-17T19:23:00Z"/>
          <w:rFonts w:eastAsia="Malgun Gothic"/>
        </w:rPr>
      </w:pPr>
      <w:bookmarkStart w:id="256" w:name="_Toc13086531"/>
      <w:ins w:id="257" w:author="Qualcomm2" w:date="2019-10-17T19:23:00Z">
        <w:r w:rsidRPr="00653F70">
          <w:rPr>
            <w:rFonts w:eastAsia="Malgun Gothic"/>
          </w:rPr>
          <w:t xml:space="preserve">For intra-band </w:t>
        </w:r>
        <w:r>
          <w:rPr>
            <w:rFonts w:eastAsia="Malgun Gothic"/>
          </w:rPr>
          <w:t>non-</w:t>
        </w:r>
        <w:r w:rsidRPr="00653F70">
          <w:rPr>
            <w:rFonts w:eastAsia="Malgun Gothic"/>
          </w:rPr>
          <w:t>contiguous carrier aggregation,</w:t>
        </w:r>
        <w:r w:rsidRPr="00600DA5">
          <w:t xml:space="preserve"> </w:t>
        </w:r>
        <w:r>
          <w:t xml:space="preserve">the </w:t>
        </w:r>
        <w:r w:rsidRPr="00600DA5">
          <w:rPr>
            <w:rFonts w:eastAsia="Malgun Gothic"/>
          </w:rPr>
          <w:t>spurious emission requirement is defined as a composite spurious emission requirement</w:t>
        </w:r>
        <w:r>
          <w:rPr>
            <w:rFonts w:eastAsia="Malgun Gothic"/>
          </w:rPr>
          <w:t xml:space="preserve"> which is a </w:t>
        </w:r>
        <w:r w:rsidRPr="00600DA5">
          <w:rPr>
            <w:rFonts w:eastAsia="Malgun Gothic"/>
          </w:rPr>
          <w:t>combination of individual spurious emission requirements</w:t>
        </w:r>
        <w:r>
          <w:rPr>
            <w:rFonts w:eastAsia="Malgun Gothic"/>
          </w:rPr>
          <w:t xml:space="preserve"> defined  for each sub-block.</w:t>
        </w:r>
        <w:r w:rsidRPr="00653F70">
          <w:rPr>
            <w:rFonts w:eastAsia="Malgun Gothic"/>
          </w:rPr>
          <w:t xml:space="preserve"> </w:t>
        </w:r>
        <w:r>
          <w:rPr>
            <w:rFonts w:eastAsia="Malgun Gothic"/>
          </w:rPr>
          <w:t xml:space="preserve">The limits </w:t>
        </w:r>
        <w:r w:rsidRPr="00653F70">
          <w:rPr>
            <w:rFonts w:eastAsia="Malgun Gothic"/>
          </w:rPr>
          <w:t>in Table 6.5.3-2 apply for the frequency ranges that are more than F</w:t>
        </w:r>
        <w:r w:rsidRPr="00653F70">
          <w:rPr>
            <w:rFonts w:eastAsia="Malgun Gothic"/>
            <w:vertAlign w:val="subscript"/>
          </w:rPr>
          <w:t>OOB</w:t>
        </w:r>
        <w:r w:rsidRPr="00653F70">
          <w:rPr>
            <w:rFonts w:eastAsia="Malgun Gothic"/>
          </w:rPr>
          <w:t xml:space="preserve"> (MHz) from the edge of </w:t>
        </w:r>
        <w:r>
          <w:rPr>
            <w:lang w:eastAsia="ko-KR"/>
          </w:rPr>
          <w:t xml:space="preserve"> each </w:t>
        </w:r>
        <w:r>
          <w:rPr>
            <w:lang w:eastAsia="x-none"/>
          </w:rPr>
          <w:t xml:space="preserve">sub-block </w:t>
        </w:r>
        <w:del w:id="258" w:author="Qualcomm" w:date="2019-10-14T02:42:00Z">
          <w:r w:rsidDel="00BD4060">
            <w:rPr>
              <w:rFonts w:eastAsia="Malgun Gothic"/>
            </w:rPr>
            <w:delText xml:space="preserve"> </w:delText>
          </w:r>
        </w:del>
        <w:r>
          <w:rPr>
            <w:rFonts w:eastAsia="Malgun Gothic"/>
          </w:rPr>
          <w:t>but excludes frequency ranges that coincide with another sub-block.</w:t>
        </w:r>
        <w:r w:rsidRPr="00653F70">
          <w:rPr>
            <w:rFonts w:eastAsia="Malgun Gothic"/>
          </w:rPr>
          <w:t xml:space="preserve"> </w:t>
        </w:r>
        <w:r w:rsidRPr="007A16A9">
          <w:rPr>
            <w:rFonts w:eastAsia="Malgun Gothic"/>
          </w:rPr>
          <w:t xml:space="preserve">No spurious emission limit applies in the gap </w:t>
        </w:r>
        <w:r>
          <w:rPr>
            <w:rFonts w:eastAsia="Malgun Gothic"/>
          </w:rPr>
          <w:t>between neighbouring sub-blocks if</w:t>
        </w:r>
        <w:r w:rsidRPr="007A16A9">
          <w:rPr>
            <w:rFonts w:eastAsia="Malgun Gothic"/>
          </w:rPr>
          <w:t xml:space="preserve"> the frequency </w:t>
        </w:r>
        <w:r>
          <w:rPr>
            <w:rFonts w:eastAsia="Malgun Gothic"/>
          </w:rPr>
          <w:t xml:space="preserve">span </w:t>
        </w:r>
        <w:r w:rsidRPr="007A16A9">
          <w:rPr>
            <w:rFonts w:eastAsia="Malgun Gothic"/>
          </w:rPr>
          <w:t xml:space="preserve">between the lowest edge </w:t>
        </w:r>
        <w:r>
          <w:rPr>
            <w:lang w:eastAsia="x-none"/>
          </w:rPr>
          <w:t>of</w:t>
        </w:r>
        <w:r w:rsidRPr="00354DE5">
          <w:rPr>
            <w:rFonts w:eastAsia="Malgun Gothic"/>
          </w:rPr>
          <w:t xml:space="preserve"> </w:t>
        </w:r>
        <w:r w:rsidRPr="007A16A9">
          <w:rPr>
            <w:rFonts w:eastAsia="Malgun Gothic"/>
          </w:rPr>
          <w:t xml:space="preserve">the upper sub-block and the highest edge </w:t>
        </w:r>
        <w:r>
          <w:rPr>
            <w:lang w:eastAsia="x-none"/>
          </w:rPr>
          <w:t>of</w:t>
        </w:r>
        <w:r w:rsidRPr="00354DE5">
          <w:rPr>
            <w:rFonts w:eastAsia="Malgun Gothic"/>
          </w:rPr>
          <w:t xml:space="preserve"> </w:t>
        </w:r>
        <w:r w:rsidRPr="007A16A9">
          <w:rPr>
            <w:rFonts w:eastAsia="Malgun Gothic"/>
          </w:rPr>
          <w:t>the lower sub-block is smaller than F</w:t>
        </w:r>
        <w:r w:rsidRPr="00040FAD">
          <w:rPr>
            <w:rFonts w:eastAsia="Malgun Gothic"/>
            <w:vertAlign w:val="subscript"/>
          </w:rPr>
          <w:t xml:space="preserve">OOB_L </w:t>
        </w:r>
        <w:r w:rsidRPr="007A16A9">
          <w:rPr>
            <w:rFonts w:eastAsia="Malgun Gothic"/>
          </w:rPr>
          <w:t>+ F</w:t>
        </w:r>
        <w:r w:rsidRPr="00040FAD">
          <w:rPr>
            <w:rFonts w:eastAsia="Malgun Gothic"/>
            <w:vertAlign w:val="subscript"/>
          </w:rPr>
          <w:t>OOB_H</w:t>
        </w:r>
        <w:r>
          <w:rPr>
            <w:rFonts w:eastAsia="Malgun Gothic"/>
          </w:rPr>
          <w:t xml:space="preserve">. </w:t>
        </w:r>
        <w:r w:rsidRPr="00653F70">
          <w:rPr>
            <w:rFonts w:eastAsia="Malgun Gothic"/>
          </w:rPr>
          <w:t>If carrier leakage or I/Q image lands inside the spectrum occupied by the configured UL and DL CCs, exception to the spurious emissions requirement applies. For carrier leakage the requirements specified in section 6.4A.2.2 shall apply. For I/Q image the requirements specified in section 6.4A.2.3 shall apply.</w:t>
        </w:r>
      </w:ins>
    </w:p>
    <w:p w:rsidR="004D721D" w:rsidRPr="00653F70" w:rsidRDefault="004D721D" w:rsidP="004D721D">
      <w:pPr>
        <w:keepNext/>
        <w:keepLines/>
        <w:spacing w:before="120"/>
        <w:outlineLvl w:val="3"/>
        <w:rPr>
          <w:rFonts w:ascii="Arial" w:eastAsia="Malgun Gothic" w:hAnsi="Arial"/>
          <w:sz w:val="24"/>
        </w:rPr>
      </w:pPr>
      <w:r w:rsidRPr="00653F70">
        <w:rPr>
          <w:rFonts w:ascii="Arial" w:eastAsia="Malgun Gothic" w:hAnsi="Arial"/>
          <w:sz w:val="24"/>
        </w:rPr>
        <w:t>6.5A.3.1</w:t>
      </w:r>
      <w:r w:rsidRPr="00653F70">
        <w:rPr>
          <w:rFonts w:ascii="Arial" w:eastAsia="Malgun Gothic" w:hAnsi="Arial"/>
          <w:sz w:val="24"/>
        </w:rPr>
        <w:tab/>
        <w:t>Spurious emission band UE co-existence for CA</w:t>
      </w:r>
      <w:bookmarkEnd w:id="256"/>
    </w:p>
    <w:p w:rsidR="004D721D" w:rsidRPr="00653F70" w:rsidRDefault="004D721D" w:rsidP="004D721D">
      <w:pPr>
        <w:rPr>
          <w:rFonts w:eastAsia="Malgun Gothic"/>
          <w:lang w:eastAsia="ko-KR"/>
        </w:rPr>
      </w:pPr>
      <w:r w:rsidRPr="00653F70">
        <w:rPr>
          <w:rFonts w:eastAsia="Malgun Gothic"/>
        </w:rPr>
        <w:t>This clause specifies the requirements for the specified carrier aggregation configurations for coexistence with protected bands.</w:t>
      </w:r>
    </w:p>
    <w:p w:rsidR="004D721D" w:rsidRPr="00653F70" w:rsidRDefault="004D721D" w:rsidP="004D721D">
      <w:pPr>
        <w:keepLines/>
        <w:ind w:left="1135" w:hanging="851"/>
        <w:rPr>
          <w:rFonts w:eastAsia="Malgun Gothic"/>
        </w:rPr>
      </w:pPr>
      <w:r w:rsidRPr="00653F70">
        <w:rPr>
          <w:rFonts w:eastAsia="Malgun Gothic"/>
        </w:rPr>
        <w:t>NOTE:</w:t>
      </w:r>
      <w:r w:rsidRPr="00653F70">
        <w:rPr>
          <w:rFonts w:eastAsia="Malgun Gothic"/>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4D721D" w:rsidRPr="00653F70" w:rsidRDefault="004D721D" w:rsidP="004D721D">
      <w:pPr>
        <w:rPr>
          <w:rFonts w:eastAsia="Malgun Gothic"/>
        </w:rPr>
      </w:pPr>
      <w:r w:rsidRPr="00653F70">
        <w:rPr>
          <w:rFonts w:eastAsia="Malgun Gothic"/>
        </w:rPr>
        <w:t xml:space="preserve">For intra-band contiguous </w:t>
      </w:r>
      <w:ins w:id="259" w:author="Qualcomm2" w:date="2019-09-17T10:51:00Z">
        <w:r>
          <w:rPr>
            <w:rFonts w:eastAsia="Malgun Gothic"/>
          </w:rPr>
          <w:t>and non-</w:t>
        </w:r>
        <w:r w:rsidRPr="00B36805">
          <w:rPr>
            <w:rFonts w:eastAsia="Malgun Gothic"/>
          </w:rPr>
          <w:t xml:space="preserve">contiguous </w:t>
        </w:r>
      </w:ins>
      <w:r w:rsidRPr="00653F70">
        <w:rPr>
          <w:rFonts w:eastAsia="Malgun Gothic"/>
        </w:rPr>
        <w:t>carrier aggregation, the requirements in Table 6.5A.3-1 apply.</w:t>
      </w:r>
    </w:p>
    <w:p w:rsidR="004D721D" w:rsidRPr="00653F70" w:rsidRDefault="004D721D" w:rsidP="004D721D">
      <w:pPr>
        <w:keepNext/>
        <w:keepLines/>
        <w:spacing w:before="60"/>
        <w:jc w:val="center"/>
        <w:rPr>
          <w:rFonts w:ascii="Arial" w:eastAsia="Malgun Gothic" w:hAnsi="Arial"/>
          <w:b/>
        </w:rPr>
      </w:pPr>
      <w:r w:rsidRPr="00653F70">
        <w:rPr>
          <w:rFonts w:ascii="Arial" w:eastAsia="Malgun Gothic" w:hAnsi="Arial"/>
          <w:b/>
        </w:rPr>
        <w:lastRenderedPageBreak/>
        <w:t>Table 6.5A.3-1: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4D721D" w:rsidRPr="00653F70" w:rsidTr="0002433C">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b/>
                <w:sz w:val="18"/>
              </w:rPr>
            </w:pPr>
            <w:r w:rsidRPr="00653F70">
              <w:rPr>
                <w:rFonts w:ascii="Arial" w:eastAsia="Malgun Gothic" w:hAnsi="Arial" w:cs="Arial"/>
                <w:b/>
                <w:sz w:val="18"/>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rsidR="004D721D" w:rsidRPr="00653F70" w:rsidRDefault="004D721D" w:rsidP="0002433C">
            <w:pPr>
              <w:keepNext/>
              <w:keepLines/>
              <w:spacing w:after="0"/>
              <w:jc w:val="center"/>
              <w:rPr>
                <w:rFonts w:ascii="Arial" w:eastAsia="Malgun Gothic" w:hAnsi="Arial" w:cs="Arial"/>
                <w:b/>
                <w:sz w:val="18"/>
              </w:rPr>
            </w:pPr>
            <w:r w:rsidRPr="00653F70">
              <w:rPr>
                <w:rFonts w:ascii="Arial" w:eastAsia="Malgun Gothic" w:hAnsi="Arial" w:cs="Arial"/>
                <w:b/>
                <w:sz w:val="18"/>
              </w:rPr>
              <w:t xml:space="preserve">Spurious emission </w:t>
            </w:r>
          </w:p>
        </w:tc>
      </w:tr>
      <w:tr w:rsidR="004D721D" w:rsidRPr="00653F70" w:rsidTr="0002433C">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rsidR="004D721D" w:rsidRPr="00653F70" w:rsidRDefault="004D721D" w:rsidP="0002433C">
            <w:pPr>
              <w:spacing w:after="0"/>
              <w:rPr>
                <w:rFonts w:ascii="Arial" w:eastAsia="Malgun Gothic"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rsidR="004D721D" w:rsidRPr="00653F70" w:rsidRDefault="004D721D" w:rsidP="0002433C">
            <w:pPr>
              <w:keepNext/>
              <w:keepLines/>
              <w:spacing w:after="0"/>
              <w:jc w:val="center"/>
              <w:rPr>
                <w:rFonts w:ascii="Arial" w:eastAsia="Malgun Gothic" w:hAnsi="Arial" w:cs="Arial"/>
                <w:b/>
                <w:sz w:val="18"/>
              </w:rPr>
            </w:pPr>
            <w:r w:rsidRPr="00653F70">
              <w:rPr>
                <w:rFonts w:ascii="Arial" w:eastAsia="Malgun Gothic" w:hAnsi="Arial" w:cs="Arial"/>
                <w:b/>
                <w:sz w:val="18"/>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rsidR="004D721D" w:rsidRPr="00653F70" w:rsidRDefault="004D721D" w:rsidP="0002433C">
            <w:pPr>
              <w:keepNext/>
              <w:keepLines/>
              <w:spacing w:after="0"/>
              <w:jc w:val="center"/>
              <w:rPr>
                <w:rFonts w:ascii="Arial" w:eastAsia="Malgun Gothic" w:hAnsi="Arial" w:cs="Arial"/>
                <w:b/>
                <w:sz w:val="18"/>
              </w:rPr>
            </w:pPr>
            <w:r w:rsidRPr="00653F70">
              <w:rPr>
                <w:rFonts w:ascii="Arial" w:eastAsia="Malgun Gothic" w:hAnsi="Arial" w:cs="Arial"/>
                <w:b/>
                <w:sz w:val="18"/>
              </w:rPr>
              <w:t>Frequency range (MHz)</w:t>
            </w:r>
          </w:p>
        </w:tc>
        <w:tc>
          <w:tcPr>
            <w:tcW w:w="1148" w:type="dxa"/>
            <w:tcBorders>
              <w:top w:val="single" w:sz="6" w:space="0" w:color="auto"/>
              <w:left w:val="single" w:sz="6" w:space="0" w:color="auto"/>
              <w:bottom w:val="single" w:sz="6" w:space="0" w:color="auto"/>
              <w:right w:val="single" w:sz="6" w:space="0" w:color="auto"/>
            </w:tcBorders>
            <w:hideMark/>
          </w:tcPr>
          <w:p w:rsidR="004D721D" w:rsidRPr="00653F70" w:rsidRDefault="004D721D" w:rsidP="0002433C">
            <w:pPr>
              <w:keepNext/>
              <w:keepLines/>
              <w:spacing w:after="0"/>
              <w:jc w:val="center"/>
              <w:rPr>
                <w:rFonts w:ascii="Arial" w:eastAsia="Malgun Gothic" w:hAnsi="Arial" w:cs="Arial"/>
                <w:b/>
                <w:sz w:val="18"/>
              </w:rPr>
            </w:pPr>
            <w:r w:rsidRPr="00653F70">
              <w:rPr>
                <w:rFonts w:ascii="Arial" w:eastAsia="Malgun Gothic" w:hAnsi="Arial" w:cs="Arial"/>
                <w:b/>
                <w:sz w:val="18"/>
              </w:rPr>
              <w:t>Maximum Level (dBm)</w:t>
            </w:r>
          </w:p>
        </w:tc>
        <w:tc>
          <w:tcPr>
            <w:tcW w:w="862" w:type="dxa"/>
            <w:tcBorders>
              <w:top w:val="single" w:sz="6" w:space="0" w:color="auto"/>
              <w:left w:val="single" w:sz="6" w:space="0" w:color="auto"/>
              <w:bottom w:val="single" w:sz="6" w:space="0" w:color="auto"/>
              <w:right w:val="single" w:sz="6" w:space="0" w:color="auto"/>
            </w:tcBorders>
            <w:hideMark/>
          </w:tcPr>
          <w:p w:rsidR="004D721D" w:rsidRPr="00653F70" w:rsidRDefault="004D721D" w:rsidP="0002433C">
            <w:pPr>
              <w:keepNext/>
              <w:keepLines/>
              <w:spacing w:after="0"/>
              <w:jc w:val="center"/>
              <w:rPr>
                <w:rFonts w:ascii="Arial" w:eastAsia="Malgun Gothic" w:hAnsi="Arial" w:cs="Arial"/>
                <w:b/>
                <w:sz w:val="18"/>
              </w:rPr>
            </w:pPr>
            <w:r w:rsidRPr="00653F70">
              <w:rPr>
                <w:rFonts w:ascii="Arial" w:eastAsia="Malgun Gothic" w:hAnsi="Arial" w:cs="Arial"/>
                <w:b/>
                <w:sz w:val="18"/>
              </w:rPr>
              <w:t>MBW (MHz)</w:t>
            </w:r>
          </w:p>
        </w:tc>
        <w:tc>
          <w:tcPr>
            <w:tcW w:w="943" w:type="dxa"/>
            <w:tcBorders>
              <w:top w:val="single" w:sz="6" w:space="0" w:color="auto"/>
              <w:left w:val="single" w:sz="6" w:space="0" w:color="auto"/>
              <w:bottom w:val="single" w:sz="6" w:space="0" w:color="auto"/>
              <w:right w:val="single" w:sz="4" w:space="0" w:color="auto"/>
            </w:tcBorders>
            <w:noWrap/>
            <w:hideMark/>
          </w:tcPr>
          <w:p w:rsidR="004D721D" w:rsidRPr="00653F70" w:rsidRDefault="004D721D" w:rsidP="0002433C">
            <w:pPr>
              <w:keepNext/>
              <w:keepLines/>
              <w:spacing w:after="0"/>
              <w:jc w:val="center"/>
              <w:rPr>
                <w:rFonts w:ascii="Arial" w:eastAsia="Malgun Gothic" w:hAnsi="Arial" w:cs="Arial"/>
                <w:b/>
                <w:sz w:val="18"/>
              </w:rPr>
            </w:pPr>
            <w:r w:rsidRPr="00653F70">
              <w:rPr>
                <w:rFonts w:ascii="Arial" w:eastAsia="Malgun Gothic" w:hAnsi="Arial" w:cs="Arial"/>
                <w:b/>
                <w:sz w:val="18"/>
              </w:rPr>
              <w:t>NOTE</w:t>
            </w:r>
          </w:p>
        </w:tc>
      </w:tr>
      <w:tr w:rsidR="004D721D" w:rsidRPr="00653F70" w:rsidTr="0002433C">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rPr>
                <w:rFonts w:ascii="Arial" w:eastAsia="Malgun Gothic" w:hAnsi="Arial" w:cs="Arial"/>
                <w:sz w:val="18"/>
                <w:szCs w:val="16"/>
              </w:rPr>
            </w:pPr>
            <w:r w:rsidRPr="00653F70">
              <w:rPr>
                <w:rFonts w:ascii="Arial" w:eastAsia="Malgun Gothic" w:hAnsi="Arial" w:cs="Arial"/>
                <w:sz w:val="18"/>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F</w:t>
            </w:r>
            <w:r w:rsidRPr="00653F70">
              <w:rPr>
                <w:rFonts w:ascii="Arial" w:eastAsia="Malgun Gothic" w:hAnsi="Arial" w:cs="Arial"/>
                <w:sz w:val="18"/>
                <w:szCs w:val="16"/>
                <w:vertAlign w:val="subscript"/>
              </w:rPr>
              <w:t>DL_low</w:t>
            </w:r>
            <w:r w:rsidRPr="00653F70">
              <w:rPr>
                <w:rFonts w:ascii="Arial" w:eastAsia="Malgun Gothic"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rPr>
                <w:rFonts w:ascii="Arial" w:eastAsia="Malgun Gothic" w:hAnsi="Arial" w:cs="Arial"/>
                <w:sz w:val="18"/>
                <w:szCs w:val="16"/>
              </w:rPr>
            </w:pPr>
            <w:r w:rsidRPr="00653F70">
              <w:rPr>
                <w:rFonts w:ascii="Arial" w:eastAsia="Malgun Gothic" w:hAnsi="Arial" w:cs="Arial"/>
                <w:sz w:val="18"/>
                <w:szCs w:val="16"/>
              </w:rPr>
              <w:t>F</w:t>
            </w:r>
            <w:r w:rsidRPr="00653F70">
              <w:rPr>
                <w:rFonts w:ascii="Arial" w:eastAsia="Malgun Gothic" w:hAnsi="Arial" w:cs="Arial"/>
                <w:sz w:val="18"/>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4D721D" w:rsidRPr="00653F70" w:rsidRDefault="004D721D" w:rsidP="0002433C">
            <w:pPr>
              <w:keepNext/>
              <w:keepLines/>
              <w:spacing w:after="0"/>
              <w:jc w:val="center"/>
              <w:rPr>
                <w:rFonts w:ascii="Arial" w:eastAsia="Malgun Gothic" w:hAnsi="Arial" w:cs="Arial"/>
                <w:sz w:val="18"/>
                <w:szCs w:val="16"/>
              </w:rPr>
            </w:pPr>
          </w:p>
        </w:tc>
      </w:tr>
      <w:tr w:rsidR="004D721D" w:rsidRPr="00653F70" w:rsidTr="0002433C">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4D721D" w:rsidRPr="00653F70" w:rsidRDefault="004D721D" w:rsidP="0002433C">
            <w:pPr>
              <w:spacing w:after="0"/>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rPr>
                <w:rFonts w:ascii="Arial" w:eastAsia="Malgun Gothic" w:hAnsi="Arial" w:cs="Arial"/>
                <w:sz w:val="18"/>
                <w:szCs w:val="16"/>
              </w:rPr>
            </w:pPr>
            <w:r w:rsidRPr="00653F70">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rPr>
                <w:rFonts w:ascii="Arial" w:eastAsia="Malgun Gothic" w:hAnsi="Arial" w:cs="Arial"/>
                <w:sz w:val="18"/>
                <w:szCs w:val="16"/>
              </w:rPr>
            </w:pPr>
            <w:r w:rsidRPr="00653F70">
              <w:rPr>
                <w:rFonts w:ascii="Arial" w:eastAsia="Malgun Gothic" w:hAnsi="Arial" w:cs="Arial"/>
                <w:sz w:val="18"/>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lang w:val="fi-FI"/>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w:t>
            </w:r>
          </w:p>
        </w:tc>
      </w:tr>
      <w:tr w:rsidR="004D721D" w:rsidRPr="00653F70" w:rsidTr="0002433C">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4D721D" w:rsidRPr="00653F70" w:rsidRDefault="004D721D" w:rsidP="0002433C">
            <w:pPr>
              <w:spacing w:after="0"/>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rPr>
                <w:rFonts w:ascii="Arial" w:eastAsia="Malgun Gothic" w:hAnsi="Arial" w:cs="Arial"/>
                <w:sz w:val="18"/>
                <w:szCs w:val="16"/>
              </w:rPr>
            </w:pPr>
            <w:r w:rsidRPr="00653F70">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rPr>
                <w:rFonts w:ascii="Arial" w:eastAsia="Malgun Gothic" w:hAnsi="Arial" w:cs="Arial"/>
                <w:sz w:val="18"/>
                <w:szCs w:val="16"/>
              </w:rPr>
            </w:pPr>
            <w:r w:rsidRPr="00653F70">
              <w:rPr>
                <w:rFonts w:ascii="Arial" w:eastAsia="Malgun Gothic"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4D721D" w:rsidRPr="00653F70" w:rsidRDefault="004D721D" w:rsidP="0002433C">
            <w:pPr>
              <w:keepNext/>
              <w:keepLines/>
              <w:spacing w:after="0"/>
              <w:jc w:val="center"/>
              <w:rPr>
                <w:rFonts w:ascii="Arial" w:eastAsia="Malgun Gothic" w:hAnsi="Arial" w:cs="Arial"/>
                <w:sz w:val="18"/>
                <w:szCs w:val="16"/>
              </w:rPr>
            </w:pPr>
          </w:p>
        </w:tc>
      </w:tr>
      <w:tr w:rsidR="004D721D" w:rsidRPr="00653F70" w:rsidTr="0002433C">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rPr>
                <w:rFonts w:ascii="Arial" w:eastAsia="Malgun Gothic" w:hAnsi="Arial" w:cs="Arial"/>
                <w:sz w:val="18"/>
                <w:szCs w:val="16"/>
              </w:rPr>
            </w:pPr>
            <w:r w:rsidRPr="00653F70">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rPr>
                <w:rFonts w:ascii="Arial" w:eastAsia="Malgun Gothic" w:hAnsi="Arial" w:cs="Arial"/>
                <w:sz w:val="18"/>
                <w:szCs w:val="16"/>
              </w:rPr>
            </w:pPr>
            <w:r w:rsidRPr="00653F70">
              <w:rPr>
                <w:rFonts w:ascii="Arial" w:eastAsia="Malgun Gothic" w:hAnsi="Arial" w:cs="Arial"/>
                <w:sz w:val="18"/>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w:t>
            </w:r>
          </w:p>
        </w:tc>
      </w:tr>
      <w:tr w:rsidR="004D721D" w:rsidRPr="00653F70" w:rsidTr="0002433C">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4D721D" w:rsidRPr="00653F70" w:rsidRDefault="004D721D" w:rsidP="0002433C">
            <w:pPr>
              <w:spacing w:after="0"/>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rPr>
                <w:rFonts w:ascii="Arial" w:eastAsia="Malgun Gothic" w:hAnsi="Arial" w:cs="Arial"/>
                <w:sz w:val="18"/>
                <w:szCs w:val="16"/>
              </w:rPr>
            </w:pPr>
            <w:r w:rsidRPr="00653F70">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rPr>
                <w:rFonts w:ascii="Arial" w:eastAsia="Malgun Gothic" w:hAnsi="Arial" w:cs="Arial"/>
                <w:sz w:val="18"/>
                <w:szCs w:val="16"/>
              </w:rPr>
            </w:pPr>
            <w:r w:rsidRPr="00653F70">
              <w:rPr>
                <w:rFonts w:ascii="Arial" w:eastAsia="Malgun Gothic"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4D721D" w:rsidRPr="00653F70" w:rsidRDefault="004D721D" w:rsidP="0002433C">
            <w:pPr>
              <w:keepNext/>
              <w:keepLines/>
              <w:spacing w:after="0"/>
              <w:jc w:val="center"/>
              <w:rPr>
                <w:rFonts w:ascii="Arial" w:eastAsia="Malgun Gothic" w:hAnsi="Arial" w:cs="Arial"/>
                <w:sz w:val="18"/>
                <w:szCs w:val="16"/>
              </w:rPr>
            </w:pPr>
          </w:p>
        </w:tc>
      </w:tr>
      <w:tr w:rsidR="004D721D" w:rsidRPr="00653F70" w:rsidTr="0002433C">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rPr>
                <w:rFonts w:ascii="Arial" w:eastAsia="Malgun Gothic" w:hAnsi="Arial" w:cs="Arial"/>
                <w:sz w:val="18"/>
                <w:szCs w:val="16"/>
              </w:rPr>
            </w:pPr>
            <w:r w:rsidRPr="00653F70">
              <w:rPr>
                <w:rFonts w:ascii="Arial" w:eastAsia="Malgun Gothic" w:hAnsi="Arial" w:cs="Arial"/>
                <w:sz w:val="18"/>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F</w:t>
            </w:r>
            <w:r w:rsidRPr="00653F70">
              <w:rPr>
                <w:rFonts w:ascii="Arial" w:eastAsia="Malgun Gothic" w:hAnsi="Arial" w:cs="Arial"/>
                <w:sz w:val="18"/>
                <w:szCs w:val="16"/>
                <w:vertAlign w:val="subscript"/>
              </w:rPr>
              <w:t>DL_low</w:t>
            </w:r>
            <w:r w:rsidRPr="00653F70">
              <w:rPr>
                <w:rFonts w:ascii="Arial" w:eastAsia="Malgun Gothic"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rPr>
                <w:rFonts w:ascii="Arial" w:eastAsia="Malgun Gothic" w:hAnsi="Arial" w:cs="Arial"/>
                <w:sz w:val="18"/>
                <w:szCs w:val="16"/>
              </w:rPr>
            </w:pPr>
            <w:r w:rsidRPr="00653F70">
              <w:rPr>
                <w:rFonts w:ascii="Arial" w:eastAsia="Malgun Gothic" w:hAnsi="Arial" w:cs="Arial"/>
                <w:sz w:val="18"/>
                <w:szCs w:val="16"/>
              </w:rPr>
              <w:t>F</w:t>
            </w:r>
            <w:r w:rsidRPr="00653F70">
              <w:rPr>
                <w:rFonts w:ascii="Arial" w:eastAsia="Malgun Gothic" w:hAnsi="Arial" w:cs="Arial"/>
                <w:sz w:val="18"/>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4D721D" w:rsidRPr="00653F70" w:rsidRDefault="004D721D" w:rsidP="0002433C">
            <w:pPr>
              <w:keepNext/>
              <w:keepLines/>
              <w:spacing w:after="0"/>
              <w:jc w:val="center"/>
              <w:rPr>
                <w:rFonts w:ascii="Arial" w:eastAsia="Malgun Gothic" w:hAnsi="Arial" w:cs="Arial"/>
                <w:sz w:val="18"/>
                <w:szCs w:val="16"/>
              </w:rPr>
            </w:pPr>
          </w:p>
        </w:tc>
      </w:tr>
      <w:tr w:rsidR="004D721D" w:rsidRPr="00653F70" w:rsidTr="0002433C">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4D721D" w:rsidRPr="00653F70" w:rsidRDefault="004D721D" w:rsidP="0002433C">
            <w:pPr>
              <w:spacing w:after="0"/>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rPr>
                <w:rFonts w:ascii="Arial" w:eastAsia="Malgun Gothic" w:hAnsi="Arial" w:cs="Arial"/>
                <w:sz w:val="18"/>
                <w:szCs w:val="16"/>
              </w:rPr>
            </w:pPr>
            <w:r w:rsidRPr="00653F70">
              <w:rPr>
                <w:rFonts w:ascii="Arial" w:eastAsia="Malgun Gothic" w:hAnsi="Arial" w:cs="Arial"/>
                <w:sz w:val="18"/>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F</w:t>
            </w:r>
            <w:r w:rsidRPr="00653F70">
              <w:rPr>
                <w:rFonts w:ascii="Arial" w:eastAsia="Malgun Gothic" w:hAnsi="Arial" w:cs="Arial"/>
                <w:sz w:val="18"/>
                <w:szCs w:val="16"/>
                <w:vertAlign w:val="subscript"/>
              </w:rPr>
              <w:t>DL_low</w:t>
            </w:r>
            <w:r w:rsidRPr="00653F70">
              <w:rPr>
                <w:rFonts w:ascii="Arial" w:eastAsia="Malgun Gothic"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rPr>
                <w:rFonts w:ascii="Arial" w:eastAsia="Malgun Gothic" w:hAnsi="Arial" w:cs="Arial"/>
                <w:sz w:val="18"/>
                <w:szCs w:val="16"/>
              </w:rPr>
            </w:pPr>
            <w:r w:rsidRPr="00653F70">
              <w:rPr>
                <w:rFonts w:ascii="Arial" w:eastAsia="Malgun Gothic" w:hAnsi="Arial" w:cs="Arial"/>
                <w:sz w:val="18"/>
                <w:szCs w:val="16"/>
              </w:rPr>
              <w:t>F</w:t>
            </w:r>
            <w:r w:rsidRPr="00653F70">
              <w:rPr>
                <w:rFonts w:ascii="Arial" w:eastAsia="Malgun Gothic" w:hAnsi="Arial" w:cs="Arial"/>
                <w:sz w:val="18"/>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4D721D" w:rsidRPr="00653F70" w:rsidRDefault="004D721D" w:rsidP="0002433C">
            <w:pPr>
              <w:keepNext/>
              <w:keepLines/>
              <w:spacing w:after="0"/>
              <w:jc w:val="center"/>
              <w:rPr>
                <w:rFonts w:ascii="Arial" w:eastAsia="Malgun Gothic" w:hAnsi="Arial" w:cs="Arial"/>
                <w:sz w:val="18"/>
                <w:szCs w:val="16"/>
              </w:rPr>
            </w:pPr>
          </w:p>
        </w:tc>
      </w:tr>
      <w:tr w:rsidR="004D721D" w:rsidRPr="00653F70" w:rsidTr="0002433C">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4D721D" w:rsidRPr="00653F70" w:rsidRDefault="004D721D" w:rsidP="0002433C">
            <w:pPr>
              <w:spacing w:after="0"/>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rPr>
                <w:rFonts w:ascii="Arial" w:eastAsia="Malgun Gothic" w:hAnsi="Arial" w:cs="Arial"/>
                <w:sz w:val="18"/>
                <w:szCs w:val="16"/>
              </w:rPr>
            </w:pPr>
            <w:r w:rsidRPr="00653F70">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rPr>
                <w:rFonts w:ascii="Arial" w:eastAsia="Malgun Gothic" w:hAnsi="Arial" w:cs="Arial"/>
                <w:sz w:val="18"/>
                <w:szCs w:val="16"/>
              </w:rPr>
            </w:pPr>
            <w:r w:rsidRPr="00653F70">
              <w:rPr>
                <w:rFonts w:ascii="Arial" w:eastAsia="Malgun Gothic" w:hAnsi="Arial" w:cs="Arial"/>
                <w:sz w:val="18"/>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w:t>
            </w:r>
          </w:p>
        </w:tc>
      </w:tr>
      <w:tr w:rsidR="004D721D" w:rsidRPr="00653F70" w:rsidTr="0002433C">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4D721D" w:rsidRPr="00653F70" w:rsidRDefault="004D721D" w:rsidP="0002433C">
            <w:pPr>
              <w:spacing w:after="0"/>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rPr>
                <w:rFonts w:ascii="Arial" w:eastAsia="Malgun Gothic" w:hAnsi="Arial" w:cs="Arial"/>
                <w:sz w:val="18"/>
                <w:szCs w:val="16"/>
              </w:rPr>
            </w:pPr>
            <w:r w:rsidRPr="00653F70">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rPr>
                <w:rFonts w:ascii="Arial" w:eastAsia="Malgun Gothic" w:hAnsi="Arial" w:cs="Arial"/>
                <w:sz w:val="18"/>
                <w:szCs w:val="16"/>
              </w:rPr>
            </w:pPr>
            <w:r w:rsidRPr="00653F70">
              <w:rPr>
                <w:rFonts w:ascii="Arial" w:eastAsia="Malgun Gothic"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4D721D" w:rsidRPr="00653F70" w:rsidRDefault="004D721D" w:rsidP="0002433C">
            <w:pPr>
              <w:keepNext/>
              <w:keepLines/>
              <w:spacing w:after="0"/>
              <w:jc w:val="center"/>
              <w:rPr>
                <w:rFonts w:ascii="Arial" w:eastAsia="Malgun Gothic" w:hAnsi="Arial" w:cs="Arial"/>
                <w:sz w:val="18"/>
                <w:szCs w:val="16"/>
              </w:rPr>
            </w:pPr>
          </w:p>
        </w:tc>
      </w:tr>
      <w:tr w:rsidR="004D721D" w:rsidRPr="00653F70" w:rsidTr="0002433C">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rPr>
                <w:rFonts w:ascii="Arial" w:eastAsia="Malgun Gothic" w:hAnsi="Arial" w:cs="Arial"/>
                <w:sz w:val="18"/>
                <w:szCs w:val="16"/>
              </w:rPr>
            </w:pPr>
            <w:r w:rsidRPr="00653F70">
              <w:rPr>
                <w:rFonts w:ascii="Arial" w:eastAsia="Malgun Gothic" w:hAnsi="Arial" w:cs="Arial"/>
                <w:sz w:val="18"/>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F</w:t>
            </w:r>
            <w:r w:rsidRPr="00653F70">
              <w:rPr>
                <w:rFonts w:ascii="Arial" w:eastAsia="Malgun Gothic" w:hAnsi="Arial" w:cs="Arial"/>
                <w:sz w:val="18"/>
                <w:szCs w:val="16"/>
                <w:vertAlign w:val="subscript"/>
              </w:rPr>
              <w:t>DL_low</w:t>
            </w:r>
            <w:r w:rsidRPr="00653F70">
              <w:rPr>
                <w:rFonts w:ascii="Arial" w:eastAsia="Malgun Gothic"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rPr>
                <w:rFonts w:ascii="Arial" w:eastAsia="Malgun Gothic" w:hAnsi="Arial" w:cs="Arial"/>
                <w:sz w:val="18"/>
                <w:szCs w:val="16"/>
              </w:rPr>
            </w:pPr>
            <w:r w:rsidRPr="00653F70">
              <w:rPr>
                <w:rFonts w:ascii="Arial" w:eastAsia="Malgun Gothic" w:hAnsi="Arial" w:cs="Arial"/>
                <w:sz w:val="18"/>
                <w:szCs w:val="16"/>
              </w:rPr>
              <w:t>F</w:t>
            </w:r>
            <w:r w:rsidRPr="00653F70">
              <w:rPr>
                <w:rFonts w:ascii="Arial" w:eastAsia="Malgun Gothic" w:hAnsi="Arial" w:cs="Arial"/>
                <w:sz w:val="18"/>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4D721D" w:rsidRPr="00653F70" w:rsidRDefault="004D721D" w:rsidP="0002433C">
            <w:pPr>
              <w:keepNext/>
              <w:keepLines/>
              <w:spacing w:after="0"/>
              <w:jc w:val="center"/>
              <w:rPr>
                <w:rFonts w:ascii="Arial" w:eastAsia="Malgun Gothic" w:hAnsi="Arial" w:cs="Arial"/>
                <w:sz w:val="18"/>
                <w:szCs w:val="16"/>
              </w:rPr>
            </w:pPr>
          </w:p>
        </w:tc>
      </w:tr>
      <w:tr w:rsidR="004D721D" w:rsidRPr="00653F70" w:rsidTr="0002433C">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4D721D" w:rsidRPr="00653F70" w:rsidRDefault="004D721D" w:rsidP="0002433C">
            <w:pPr>
              <w:spacing w:after="0"/>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rPr>
                <w:rFonts w:ascii="Arial" w:eastAsia="Malgun Gothic" w:hAnsi="Arial" w:cs="Arial"/>
                <w:sz w:val="18"/>
                <w:szCs w:val="16"/>
              </w:rPr>
            </w:pPr>
            <w:r w:rsidRPr="00653F70">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rPr>
                <w:rFonts w:ascii="Arial" w:eastAsia="Malgun Gothic" w:hAnsi="Arial" w:cs="Arial"/>
                <w:sz w:val="18"/>
                <w:szCs w:val="16"/>
              </w:rPr>
            </w:pPr>
            <w:r w:rsidRPr="00653F70">
              <w:rPr>
                <w:rFonts w:ascii="Arial" w:eastAsia="Malgun Gothic" w:hAnsi="Arial" w:cs="Arial"/>
                <w:sz w:val="18"/>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w:t>
            </w:r>
          </w:p>
        </w:tc>
      </w:tr>
      <w:tr w:rsidR="004D721D" w:rsidRPr="00653F70" w:rsidTr="0002433C">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4D721D" w:rsidRPr="00653F70" w:rsidRDefault="004D721D" w:rsidP="0002433C">
            <w:pPr>
              <w:spacing w:after="0"/>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rPr>
                <w:rFonts w:ascii="Arial" w:eastAsia="Malgun Gothic" w:hAnsi="Arial" w:cs="Arial"/>
                <w:sz w:val="18"/>
                <w:szCs w:val="16"/>
              </w:rPr>
            </w:pPr>
            <w:r w:rsidRPr="00653F70">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rPr>
                <w:rFonts w:ascii="Arial" w:eastAsia="Malgun Gothic" w:hAnsi="Arial" w:cs="Arial"/>
                <w:sz w:val="18"/>
                <w:szCs w:val="16"/>
              </w:rPr>
            </w:pPr>
            <w:r w:rsidRPr="00653F70">
              <w:rPr>
                <w:rFonts w:ascii="Arial" w:eastAsia="Malgun Gothic"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4D721D" w:rsidRPr="00653F70" w:rsidRDefault="004D721D" w:rsidP="0002433C">
            <w:pPr>
              <w:keepNext/>
              <w:keepLines/>
              <w:spacing w:after="0"/>
              <w:jc w:val="center"/>
              <w:rPr>
                <w:rFonts w:ascii="Arial" w:eastAsia="Malgun Gothic" w:hAnsi="Arial" w:cs="Arial"/>
                <w:sz w:val="18"/>
                <w:szCs w:val="16"/>
              </w:rPr>
            </w:pPr>
          </w:p>
        </w:tc>
      </w:tr>
      <w:tr w:rsidR="004D721D" w:rsidRPr="00653F70" w:rsidTr="0002433C">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rsidR="004D721D" w:rsidRPr="00653F70" w:rsidRDefault="004D721D" w:rsidP="0002433C">
            <w:pPr>
              <w:keepNext/>
              <w:keepLines/>
              <w:spacing w:after="0"/>
              <w:ind w:left="851" w:hanging="851"/>
              <w:rPr>
                <w:rFonts w:ascii="Arial" w:eastAsia="Malgun Gothic" w:hAnsi="Arial"/>
                <w:sz w:val="18"/>
              </w:rPr>
            </w:pPr>
            <w:r w:rsidRPr="00653F70">
              <w:rPr>
                <w:rFonts w:ascii="Arial" w:eastAsia="Malgun Gothic" w:hAnsi="Arial"/>
                <w:sz w:val="18"/>
              </w:rPr>
              <w:t>NOTE 1:</w:t>
            </w:r>
            <w:r w:rsidRPr="00653F70">
              <w:rPr>
                <w:rFonts w:ascii="Arial" w:eastAsia="Malgun Gothic" w:hAnsi="Arial"/>
                <w:sz w:val="18"/>
              </w:rPr>
              <w:tab/>
              <w:t>F</w:t>
            </w:r>
            <w:r w:rsidRPr="00653F70">
              <w:rPr>
                <w:rFonts w:ascii="Arial" w:eastAsia="Malgun Gothic" w:hAnsi="Arial"/>
                <w:sz w:val="18"/>
                <w:vertAlign w:val="subscript"/>
              </w:rPr>
              <w:t>DL_low</w:t>
            </w:r>
            <w:r w:rsidRPr="00653F70">
              <w:rPr>
                <w:rFonts w:ascii="Arial" w:eastAsia="Malgun Gothic" w:hAnsi="Arial"/>
                <w:sz w:val="18"/>
              </w:rPr>
              <w:t xml:space="preserve"> and F</w:t>
            </w:r>
            <w:r w:rsidRPr="00653F70">
              <w:rPr>
                <w:rFonts w:ascii="Arial" w:eastAsia="Malgun Gothic" w:hAnsi="Arial"/>
                <w:sz w:val="18"/>
                <w:vertAlign w:val="subscript"/>
              </w:rPr>
              <w:t>DL_high</w:t>
            </w:r>
            <w:r w:rsidRPr="00653F70">
              <w:rPr>
                <w:rFonts w:ascii="Arial" w:eastAsia="Malgun Gothic" w:hAnsi="Arial"/>
                <w:sz w:val="18"/>
              </w:rPr>
              <w:t xml:space="preserve"> refer to each NR frequency band specified in Table 5.2-1</w:t>
            </w:r>
          </w:p>
          <w:p w:rsidR="004D721D" w:rsidRPr="00653F70" w:rsidRDefault="004D721D" w:rsidP="0002433C">
            <w:pPr>
              <w:keepNext/>
              <w:keepLines/>
              <w:spacing w:after="0"/>
              <w:ind w:left="851" w:hanging="851"/>
              <w:rPr>
                <w:rFonts w:ascii="Arial" w:eastAsia="Malgun Gothic" w:hAnsi="Arial" w:cs="Arial"/>
                <w:sz w:val="18"/>
              </w:rPr>
            </w:pPr>
            <w:r w:rsidRPr="00653F70">
              <w:rPr>
                <w:rFonts w:ascii="Arial" w:eastAsia="Malgun Gothic" w:hAnsi="Arial"/>
                <w:sz w:val="18"/>
              </w:rPr>
              <w:t>NOTE 2:</w:t>
            </w:r>
            <w:r w:rsidRPr="00653F70">
              <w:rPr>
                <w:rFonts w:ascii="Arial" w:eastAsia="Malgun Gothic" w:hAnsi="Arial"/>
                <w:sz w:val="18"/>
              </w:rPr>
              <w:tab/>
              <w:t>The protection of frequency range 23600-2400MHz is meant for protection of satellite passive services.</w:t>
            </w:r>
          </w:p>
        </w:tc>
      </w:tr>
    </w:tbl>
    <w:p w:rsidR="004D721D" w:rsidRPr="00653F70" w:rsidRDefault="004D721D" w:rsidP="004D721D">
      <w:pPr>
        <w:rPr>
          <w:rFonts w:eastAsia="Malgun Gothic"/>
        </w:rPr>
      </w:pPr>
    </w:p>
    <w:p w:rsidR="004D721D" w:rsidRPr="00653F70" w:rsidRDefault="004D721D" w:rsidP="004D721D">
      <w:pPr>
        <w:keepNext/>
        <w:keepLines/>
        <w:spacing w:before="120"/>
        <w:outlineLvl w:val="3"/>
        <w:rPr>
          <w:rFonts w:ascii="Arial" w:eastAsia="Malgun Gothic" w:hAnsi="Arial"/>
          <w:sz w:val="24"/>
        </w:rPr>
      </w:pPr>
      <w:bookmarkStart w:id="260" w:name="_Hlk9415938"/>
      <w:bookmarkStart w:id="261" w:name="_Toc13086532"/>
      <w:r w:rsidRPr="00653F70">
        <w:rPr>
          <w:rFonts w:ascii="Arial" w:eastAsia="Malgun Gothic" w:hAnsi="Arial"/>
          <w:sz w:val="24"/>
        </w:rPr>
        <w:t>6.5A.3.2</w:t>
      </w:r>
      <w:r w:rsidRPr="00653F70">
        <w:rPr>
          <w:rFonts w:ascii="Arial" w:eastAsia="Malgun Gothic" w:hAnsi="Arial"/>
          <w:sz w:val="24"/>
        </w:rPr>
        <w:tab/>
        <w:t>Additional spurious emissions</w:t>
      </w:r>
      <w:bookmarkEnd w:id="260"/>
      <w:bookmarkEnd w:id="261"/>
    </w:p>
    <w:p w:rsidR="004D721D" w:rsidRPr="00653F70" w:rsidRDefault="004D721D" w:rsidP="004D721D">
      <w:pPr>
        <w:keepNext/>
        <w:keepLines/>
        <w:spacing w:before="120"/>
        <w:outlineLvl w:val="4"/>
        <w:rPr>
          <w:rFonts w:ascii="Arial" w:eastAsia="Malgun Gothic" w:hAnsi="Arial"/>
          <w:sz w:val="24"/>
        </w:rPr>
      </w:pPr>
      <w:bookmarkStart w:id="262" w:name="_Toc13086533"/>
      <w:r w:rsidRPr="00653F70">
        <w:rPr>
          <w:rFonts w:ascii="Arial" w:eastAsia="Malgun Gothic" w:hAnsi="Arial"/>
          <w:sz w:val="24"/>
        </w:rPr>
        <w:t>6.5A.3.2.1</w:t>
      </w:r>
      <w:r w:rsidRPr="00653F70">
        <w:rPr>
          <w:rFonts w:ascii="Arial" w:eastAsia="Malgun Gothic" w:hAnsi="Arial"/>
          <w:sz w:val="24"/>
        </w:rPr>
        <w:tab/>
        <w:t>General</w:t>
      </w:r>
      <w:bookmarkEnd w:id="262"/>
    </w:p>
    <w:p w:rsidR="004D721D" w:rsidRPr="00653F70" w:rsidRDefault="004D721D" w:rsidP="004D721D">
      <w:pPr>
        <w:rPr>
          <w:rFonts w:eastAsia="Malgun Gothic"/>
        </w:rPr>
      </w:pPr>
      <w:r w:rsidRPr="00653F70">
        <w:rPr>
          <w:rFonts w:eastAsia="Malgun Gothic"/>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rsidR="004D721D" w:rsidRPr="00653F70" w:rsidRDefault="004D721D" w:rsidP="004D721D">
      <w:pPr>
        <w:keepNext/>
        <w:keepLines/>
        <w:spacing w:before="120"/>
        <w:outlineLvl w:val="4"/>
        <w:rPr>
          <w:rFonts w:ascii="Arial" w:eastAsia="Malgun Gothic" w:hAnsi="Arial"/>
          <w:sz w:val="22"/>
        </w:rPr>
      </w:pPr>
      <w:bookmarkStart w:id="263" w:name="_Toc13085715"/>
      <w:r w:rsidRPr="00653F70">
        <w:rPr>
          <w:rFonts w:ascii="Arial" w:eastAsia="Malgun Gothic" w:hAnsi="Arial"/>
          <w:sz w:val="24"/>
        </w:rPr>
        <w:t>6.5A.3.2.2</w:t>
      </w:r>
      <w:r w:rsidRPr="00653F70">
        <w:rPr>
          <w:rFonts w:ascii="Arial" w:eastAsia="Malgun Gothic" w:hAnsi="Arial"/>
          <w:sz w:val="24"/>
        </w:rPr>
        <w:tab/>
      </w:r>
      <w:r w:rsidRPr="00653F70">
        <w:rPr>
          <w:rFonts w:ascii="Arial" w:eastAsia="Malgun Gothic" w:hAnsi="Arial"/>
          <w:sz w:val="24"/>
          <w:lang w:val="en-US"/>
        </w:rPr>
        <w:t>Additional spurious emission requirements for CA_NS_201</w:t>
      </w:r>
      <w:bookmarkEnd w:id="263"/>
    </w:p>
    <w:p w:rsidR="004D721D" w:rsidRPr="00653F70" w:rsidRDefault="004D721D" w:rsidP="004D721D">
      <w:pPr>
        <w:rPr>
          <w:rFonts w:eastAsia="Malgun Gothic"/>
        </w:rPr>
      </w:pPr>
      <w:r w:rsidRPr="00653F70">
        <w:rPr>
          <w:rFonts w:eastAsia="Malgun Gothic"/>
        </w:rPr>
        <w:t>When "CA_NS_201" is indicated in the cell, the power of any UE emission shall not exceed the levels specified in Table 6.5.3.2.2-1. This requirement also applies for the frequency ranges that are less than F</w:t>
      </w:r>
      <w:r w:rsidRPr="00653F70">
        <w:rPr>
          <w:rFonts w:eastAsia="Malgun Gothic"/>
          <w:vertAlign w:val="subscript"/>
        </w:rPr>
        <w:t>OOB</w:t>
      </w:r>
      <w:r w:rsidRPr="00653F70">
        <w:rPr>
          <w:rFonts w:eastAsia="Malgun Gothic"/>
        </w:rPr>
        <w:t xml:space="preserve"> (MHz) as defined in section 6.5A.3.</w:t>
      </w:r>
    </w:p>
    <w:p w:rsidR="004D721D" w:rsidRPr="00653F70" w:rsidRDefault="004D721D" w:rsidP="004D721D">
      <w:pPr>
        <w:keepNext/>
        <w:keepLines/>
        <w:spacing w:before="120"/>
        <w:outlineLvl w:val="4"/>
        <w:rPr>
          <w:rFonts w:ascii="Arial" w:eastAsia="Malgun Gothic" w:hAnsi="Arial"/>
          <w:sz w:val="24"/>
        </w:rPr>
      </w:pPr>
      <w:r w:rsidRPr="00653F70">
        <w:rPr>
          <w:rFonts w:ascii="Arial" w:eastAsia="Malgun Gothic" w:hAnsi="Arial"/>
          <w:sz w:val="24"/>
        </w:rPr>
        <w:t>6.5A.3.2.3</w:t>
      </w:r>
      <w:r w:rsidRPr="00653F70">
        <w:rPr>
          <w:rFonts w:ascii="Arial" w:eastAsia="Malgun Gothic" w:hAnsi="Arial"/>
          <w:sz w:val="24"/>
        </w:rPr>
        <w:tab/>
      </w:r>
      <w:r w:rsidRPr="00653F70">
        <w:rPr>
          <w:rFonts w:ascii="Arial" w:eastAsia="Malgun Gothic" w:hAnsi="Arial"/>
          <w:sz w:val="24"/>
          <w:lang w:val="en-US"/>
        </w:rPr>
        <w:t>Additional spurious emission requirements for CA_NS_202</w:t>
      </w:r>
    </w:p>
    <w:p w:rsidR="004D721D" w:rsidRPr="00653F70" w:rsidRDefault="004D721D" w:rsidP="004D721D">
      <w:pPr>
        <w:rPr>
          <w:rFonts w:eastAsia="Malgun Gothic"/>
        </w:rPr>
      </w:pPr>
      <w:r w:rsidRPr="00653F70">
        <w:rPr>
          <w:rFonts w:eastAsia="Malgun Gothic"/>
        </w:rPr>
        <w:t xml:space="preserve">When "CA_NS_202" is indicated in the cell, the power of any UE emission shall not exceed the levels specified in Table 6.5.3.2.3-1. </w:t>
      </w:r>
    </w:p>
    <w:p w:rsidR="004D721D" w:rsidRPr="00231FC5" w:rsidRDefault="004D721D" w:rsidP="004D721D">
      <w:pPr>
        <w:overflowPunct w:val="0"/>
        <w:autoSpaceDE w:val="0"/>
        <w:autoSpaceDN w:val="0"/>
        <w:adjustRightInd w:val="0"/>
        <w:textAlignment w:val="baseline"/>
        <w:rPr>
          <w:i/>
          <w:color w:val="0000FF"/>
        </w:rPr>
      </w:pPr>
      <w:r w:rsidRPr="00231FC5">
        <w:rPr>
          <w:i/>
          <w:color w:val="0000FF"/>
        </w:rPr>
        <w:t xml:space="preserve">&lt; </w:t>
      </w:r>
      <w:r>
        <w:rPr>
          <w:i/>
          <w:color w:val="0000FF"/>
        </w:rPr>
        <w:t>end</w:t>
      </w:r>
      <w:r w:rsidRPr="00231FC5">
        <w:rPr>
          <w:i/>
          <w:color w:val="0000FF"/>
        </w:rPr>
        <w:t xml:space="preserve"> of changes &gt;</w:t>
      </w:r>
    </w:p>
    <w:p w:rsidR="004D721D" w:rsidRPr="004D721D" w:rsidRDefault="004D721D" w:rsidP="004D721D"/>
    <w:p w:rsidR="00080512" w:rsidRDefault="00985766" w:rsidP="00985766">
      <w:pPr>
        <w:pStyle w:val="Heading2"/>
      </w:pPr>
      <w:bookmarkStart w:id="264" w:name="_Toc17903089"/>
      <w:r>
        <w:t>4.7</w:t>
      </w:r>
      <w:r>
        <w:tab/>
      </w:r>
      <w:r w:rsidRPr="00985766">
        <w:t>FR2 UE requirements for inter-band DL CA</w:t>
      </w:r>
      <w:bookmarkEnd w:id="264"/>
    </w:p>
    <w:p w:rsidR="00985766" w:rsidRDefault="00985766" w:rsidP="00985766">
      <w:pPr>
        <w:pStyle w:val="Heading2"/>
      </w:pPr>
      <w:bookmarkStart w:id="265" w:name="_Toc17903090"/>
      <w:r>
        <w:t>4.8</w:t>
      </w:r>
      <w:r>
        <w:tab/>
      </w:r>
      <w:r w:rsidRPr="00985766">
        <w:t>FR2 UE requirements for inter-band UL CA</w:t>
      </w:r>
      <w:bookmarkEnd w:id="265"/>
    </w:p>
    <w:p w:rsidR="00985766" w:rsidRDefault="00985766" w:rsidP="00985766">
      <w:pPr>
        <w:pStyle w:val="Heading2"/>
        <w:rPr>
          <w:ins w:id="266" w:author="Vasenkari, Petri J. (Nokia - FI/Espoo)" w:date="2020-07-29T16:14:00Z"/>
        </w:rPr>
      </w:pPr>
      <w:bookmarkStart w:id="267" w:name="_Toc17903091"/>
      <w:r>
        <w:t>4.9</w:t>
      </w:r>
      <w:r>
        <w:tab/>
      </w:r>
      <w:r w:rsidRPr="00985766">
        <w:t>FR2 UE MPR requirement</w:t>
      </w:r>
      <w:r>
        <w:t xml:space="preserve"> enhancement</w:t>
      </w:r>
      <w:bookmarkEnd w:id="267"/>
    </w:p>
    <w:p w:rsidR="0007059C" w:rsidRDefault="0007059C" w:rsidP="0007059C">
      <w:pPr>
        <w:pStyle w:val="Heading2"/>
        <w:rPr>
          <w:ins w:id="268" w:author="Vasenkari, Petri J. (Nokia - FI/Espoo)" w:date="2020-07-29T16:14:00Z"/>
        </w:rPr>
      </w:pPr>
      <w:ins w:id="269" w:author="Vasenkari, Petri J. (Nokia - FI/Espoo)" w:date="2020-07-29T16:14:00Z">
        <w:r>
          <w:t>4.10</w:t>
        </w:r>
        <w:r>
          <w:tab/>
        </w:r>
        <w:r w:rsidRPr="0000250A">
          <w:t>FR2 UE MBR Enhancement</w:t>
        </w:r>
      </w:ins>
    </w:p>
    <w:p w:rsidR="0007059C" w:rsidRDefault="0007059C" w:rsidP="0007059C">
      <w:pPr>
        <w:rPr>
          <w:ins w:id="270" w:author="Vasenkari, Petri J. (Nokia - FI/Espoo)" w:date="2020-07-29T16:14:00Z"/>
        </w:rPr>
      </w:pPr>
      <w:ins w:id="271" w:author="Vasenkari, Petri J. (Nokia - FI/Espoo)" w:date="2020-07-29T16:14:00Z">
        <w:r>
          <w:t xml:space="preserve">The Rel-15 FR2 RF specification [2] defines the multi-band requirement framework as a table (Table </w:t>
        </w:r>
        <w:r w:rsidRPr="00621586">
          <w:t>6.2.1.3-4</w:t>
        </w:r>
        <w:r>
          <w:t xml:space="preserve">) of total relaxations, </w:t>
        </w:r>
        <w:r w:rsidRPr="00621586">
          <w:rPr>
            <w:lang w:val="en-US"/>
          </w:rPr>
          <w:t>∑MB</w:t>
        </w:r>
        <w:r w:rsidRPr="00621586">
          <w:rPr>
            <w:vertAlign w:val="subscript"/>
            <w:lang w:val="en-US"/>
          </w:rPr>
          <w:t>P</w:t>
        </w:r>
        <w:r>
          <w:t xml:space="preserve"> and </w:t>
        </w:r>
        <w:r w:rsidRPr="00621586">
          <w:rPr>
            <w:lang w:val="en-US"/>
          </w:rPr>
          <w:t>∑MB</w:t>
        </w:r>
        <w:r w:rsidRPr="00621586">
          <w:rPr>
            <w:vertAlign w:val="subscript"/>
            <w:lang w:val="en-US"/>
          </w:rPr>
          <w:t>S</w:t>
        </w:r>
        <w:r>
          <w:t xml:space="preserve">, allowed for all possible combinations of the four bands which were introduced in Rel-15 (i.e. bands n257, n258, n260, n261).  </w:t>
        </w:r>
        <w:r w:rsidRPr="00621586">
          <w:rPr>
            <w:lang w:val="en-US"/>
          </w:rPr>
          <w:t xml:space="preserve">The definition of the multi-band framework in Rel-15 proceeded in two steps: </w:t>
        </w:r>
        <w:r w:rsidRPr="00621586">
          <w:rPr>
            <w:lang w:val="en-US"/>
          </w:rPr>
          <w:lastRenderedPageBreak/>
          <w:t>collection of performance data comparing single band and multi-band performance and the definition of ∑MB</w:t>
        </w:r>
        <w:r w:rsidRPr="00621586">
          <w:rPr>
            <w:vertAlign w:val="subscript"/>
            <w:lang w:val="en-US"/>
          </w:rPr>
          <w:t>P</w:t>
        </w:r>
        <w:r w:rsidRPr="00621586">
          <w:rPr>
            <w:lang w:val="en-US"/>
          </w:rPr>
          <w:t>, ΔMB</w:t>
        </w:r>
        <w:r w:rsidRPr="00621586">
          <w:rPr>
            <w:vertAlign w:val="subscript"/>
            <w:lang w:val="en-US"/>
          </w:rPr>
          <w:t>P,n</w:t>
        </w:r>
        <w:r w:rsidRPr="00621586">
          <w:rPr>
            <w:lang w:val="en-US"/>
          </w:rPr>
          <w:t>, ∑MB</w:t>
        </w:r>
        <w:r w:rsidRPr="00621586">
          <w:rPr>
            <w:vertAlign w:val="subscript"/>
            <w:lang w:val="en-US"/>
          </w:rPr>
          <w:t>S</w:t>
        </w:r>
        <w:r w:rsidRPr="00621586">
          <w:rPr>
            <w:lang w:val="en-US"/>
          </w:rPr>
          <w:t>, ΔMB</w:t>
        </w:r>
        <w:r w:rsidRPr="00621586">
          <w:rPr>
            <w:vertAlign w:val="subscript"/>
            <w:lang w:val="en-US"/>
          </w:rPr>
          <w:t>S,n</w:t>
        </w:r>
        <w:r w:rsidRPr="00621586">
          <w:rPr>
            <w:lang w:val="en-US"/>
          </w:rPr>
          <w:t xml:space="preserve"> terms</w:t>
        </w:r>
        <w:r>
          <w:rPr>
            <w:lang w:val="en-US"/>
          </w:rPr>
          <w:t xml:space="preserve">.  </w:t>
        </w:r>
        <w:r>
          <w:t>The eventual agreement on MBR was a compromise involving many companies which also included an agreement on the beam correspondence requirement in Rel-15.  The enhancement of MBR in Rel-16 is motivated by the following observations:</w:t>
        </w:r>
      </w:ins>
    </w:p>
    <w:p w:rsidR="0007059C" w:rsidRDefault="0007059C" w:rsidP="0007059C">
      <w:pPr>
        <w:pStyle w:val="B1"/>
        <w:rPr>
          <w:ins w:id="272" w:author="Vasenkari, Petri J. (Nokia - FI/Espoo)" w:date="2020-07-29T16:14:00Z"/>
        </w:rPr>
      </w:pPr>
      <w:ins w:id="273" w:author="Vasenkari, Petri J. (Nokia - FI/Espoo)" w:date="2020-07-29T16:14:00Z">
        <w:r>
          <w:t>-</w:t>
        </w:r>
        <w:r>
          <w:tab/>
          <w:t>As new FR2 bands are introduced in releases following Rel-15, the framework’s scalability can become a concern, since the relaxation factors need to be recalculated for all bands each time a new band is defined.</w:t>
        </w:r>
      </w:ins>
    </w:p>
    <w:p w:rsidR="0007059C" w:rsidRPr="003F1557" w:rsidRDefault="0007059C" w:rsidP="0007059C">
      <w:pPr>
        <w:pStyle w:val="B1"/>
        <w:rPr>
          <w:ins w:id="274" w:author="Vasenkari, Petri J. (Nokia - FI/Espoo)" w:date="2020-07-29T16:14:00Z"/>
        </w:rPr>
      </w:pPr>
      <w:ins w:id="275" w:author="Vasenkari, Petri J. (Nokia - FI/Espoo)" w:date="2020-07-29T16:14:00Z">
        <w:r>
          <w:t>-</w:t>
        </w:r>
        <w:r>
          <w:tab/>
        </w:r>
        <w:r w:rsidRPr="003F1557">
          <w:t>MBR value has an impact on testability in RAN5. The maximum MBR value decides how much relaxation to be required for each test case. In MOP (EIRP) analysis, MBR = 1.7 dB (value for UEs supporting n257, n258, n260, n261) is selected as maximum MBR. This means analysis of testability issue needs to be conducted again if maximum MBR is updated in the future. If maximum MBR becomes larger, RAN5 will need to re-evaluate testability issues per test case. Hence RAN5 cannot and does not intend to keep re-opening testability topics considered complete.</w:t>
        </w:r>
      </w:ins>
    </w:p>
    <w:p w:rsidR="0007059C" w:rsidRDefault="0007059C" w:rsidP="0007059C">
      <w:pPr>
        <w:rPr>
          <w:ins w:id="276" w:author="Vasenkari, Petri J. (Nokia - FI/Espoo)" w:date="2020-07-29T16:14:00Z"/>
        </w:rPr>
      </w:pPr>
      <w:ins w:id="277" w:author="Vasenkari, Petri J. (Nokia - FI/Espoo)" w:date="2020-07-29T16:14:00Z">
        <w:r>
          <w:t>These concerns have been addressed by enhancing the MBR framework in the following way:</w:t>
        </w:r>
      </w:ins>
    </w:p>
    <w:p w:rsidR="0007059C" w:rsidRPr="005A1BB9" w:rsidRDefault="0007059C" w:rsidP="0007059C">
      <w:pPr>
        <w:pStyle w:val="B1"/>
        <w:rPr>
          <w:ins w:id="278" w:author="Vasenkari, Petri J. (Nokia - FI/Espoo)" w:date="2020-07-29T16:14:00Z"/>
        </w:rPr>
      </w:pPr>
      <w:ins w:id="279" w:author="Vasenkari, Petri J. (Nokia - FI/Espoo)" w:date="2020-07-29T16:14:00Z">
        <w:r>
          <w:t>-</w:t>
        </w:r>
        <w:r>
          <w:tab/>
        </w:r>
        <w:r w:rsidRPr="005A1BB9">
          <w:t>In the scope of Rel-15:</w:t>
        </w:r>
      </w:ins>
    </w:p>
    <w:p w:rsidR="0007059C" w:rsidRPr="005A1BB9" w:rsidRDefault="0007059C" w:rsidP="0007059C">
      <w:pPr>
        <w:pStyle w:val="B2"/>
        <w:rPr>
          <w:ins w:id="280" w:author="Vasenkari, Petri J. (Nokia - FI/Espoo)" w:date="2020-07-29T16:14:00Z"/>
        </w:rPr>
      </w:pPr>
      <w:ins w:id="281" w:author="Vasenkari, Petri J. (Nokia - FI/Espoo)" w:date="2020-07-29T16:14:00Z">
        <w:r>
          <w:t>-</w:t>
        </w:r>
        <w:r>
          <w:tab/>
        </w:r>
        <w:r w:rsidRPr="005A1BB9">
          <w:t>RAN4 introduce</w:t>
        </w:r>
        <w:r>
          <w:t>s</w:t>
        </w:r>
        <w:r w:rsidRPr="005A1BB9">
          <w:t xml:space="preserve"> a maximum cap to the per-band relaxation factors, such that ∆MB</w:t>
        </w:r>
        <w:r w:rsidRPr="00C06C1B">
          <w:rPr>
            <w:vertAlign w:val="subscript"/>
          </w:rPr>
          <w:t>P,n</w:t>
        </w:r>
        <w:r w:rsidRPr="005A1BB9">
          <w:t xml:space="preserve"> ≤ 0.75 dB and ∆MB</w:t>
        </w:r>
        <w:r w:rsidRPr="00C06C1B">
          <w:rPr>
            <w:vertAlign w:val="subscript"/>
          </w:rPr>
          <w:t>S,n</w:t>
        </w:r>
        <w:r w:rsidRPr="005A1BB9">
          <w:t xml:space="preserve"> ≤ 0.75 dB</w:t>
        </w:r>
      </w:ins>
    </w:p>
    <w:p w:rsidR="0007059C" w:rsidRPr="005A1BB9" w:rsidRDefault="0007059C" w:rsidP="0007059C">
      <w:pPr>
        <w:pStyle w:val="B2"/>
        <w:rPr>
          <w:ins w:id="282" w:author="Vasenkari, Petri J. (Nokia - FI/Espoo)" w:date="2020-07-29T16:14:00Z"/>
        </w:rPr>
      </w:pPr>
      <w:ins w:id="283" w:author="Vasenkari, Petri J. (Nokia - FI/Espoo)" w:date="2020-07-29T16:14:00Z">
        <w:r>
          <w:t>-</w:t>
        </w:r>
        <w:r>
          <w:tab/>
        </w:r>
        <w:r w:rsidRPr="005A1BB9">
          <w:t>This MBR framework is applicable to the bands defined in Rel-15 (i.e. n257, n258, n260, n261) and is defined only in the Rel-15 version of TS38.101-2</w:t>
        </w:r>
      </w:ins>
    </w:p>
    <w:p w:rsidR="0007059C" w:rsidRPr="005A1BB9" w:rsidRDefault="0007059C" w:rsidP="0007059C">
      <w:pPr>
        <w:pStyle w:val="B1"/>
        <w:rPr>
          <w:ins w:id="284" w:author="Vasenkari, Petri J. (Nokia - FI/Espoo)" w:date="2020-07-29T16:14:00Z"/>
        </w:rPr>
      </w:pPr>
      <w:ins w:id="285" w:author="Vasenkari, Petri J. (Nokia - FI/Espoo)" w:date="2020-07-29T16:14:00Z">
        <w:r>
          <w:t>-</w:t>
        </w:r>
        <w:r>
          <w:tab/>
        </w:r>
        <w:r w:rsidRPr="005A1BB9">
          <w:t>In the scope of Rel-16 and beyond:</w:t>
        </w:r>
      </w:ins>
    </w:p>
    <w:p w:rsidR="0007059C" w:rsidRPr="005A1BB9" w:rsidRDefault="0007059C" w:rsidP="0007059C">
      <w:pPr>
        <w:pStyle w:val="B2"/>
        <w:rPr>
          <w:ins w:id="286" w:author="Vasenkari, Petri J. (Nokia - FI/Espoo)" w:date="2020-07-29T16:14:00Z"/>
        </w:rPr>
      </w:pPr>
      <w:ins w:id="287" w:author="Vasenkari, Petri J. (Nokia - FI/Espoo)" w:date="2020-07-29T16:14:00Z">
        <w:r w:rsidRPr="005A1BB9">
          <w:t>-</w:t>
        </w:r>
        <w:r w:rsidRPr="005A1BB9">
          <w:tab/>
          <w:t>RAN4 define</w:t>
        </w:r>
        <w:r>
          <w:t>s</w:t>
        </w:r>
        <w:r w:rsidRPr="005A1BB9">
          <w:t xml:space="preserve"> fixed per-band relaxation factors, ∆MB</w:t>
        </w:r>
        <w:r w:rsidRPr="00C06C1B">
          <w:rPr>
            <w:vertAlign w:val="subscript"/>
          </w:rPr>
          <w:t>P,n</w:t>
        </w:r>
        <w:r w:rsidRPr="005A1BB9">
          <w:t xml:space="preserve"> and ∆MB</w:t>
        </w:r>
        <w:r w:rsidRPr="00C06C1B">
          <w:rPr>
            <w:vertAlign w:val="subscript"/>
          </w:rPr>
          <w:t>S,n</w:t>
        </w:r>
        <w:r w:rsidRPr="005A1BB9">
          <w:t>, directly in the specification</w:t>
        </w:r>
      </w:ins>
    </w:p>
    <w:p w:rsidR="0007059C" w:rsidRPr="005A1BB9" w:rsidRDefault="0007059C" w:rsidP="0007059C">
      <w:pPr>
        <w:pStyle w:val="B2"/>
        <w:rPr>
          <w:ins w:id="288" w:author="Vasenkari, Petri J. (Nokia - FI/Espoo)" w:date="2020-07-29T16:14:00Z"/>
        </w:rPr>
      </w:pPr>
      <w:ins w:id="289" w:author="Vasenkari, Petri J. (Nokia - FI/Espoo)" w:date="2020-07-29T16:14:00Z">
        <w:r w:rsidRPr="005A1BB9">
          <w:t>-</w:t>
        </w:r>
        <w:r w:rsidRPr="005A1BB9">
          <w:tab/>
          <w:t>This MBR framework applies to a Rel-16+ UE supporting any FR2 band(s)</w:t>
        </w:r>
      </w:ins>
    </w:p>
    <w:p w:rsidR="0007059C" w:rsidRPr="005A1BB9" w:rsidRDefault="0007059C" w:rsidP="0007059C">
      <w:pPr>
        <w:pStyle w:val="B2"/>
        <w:rPr>
          <w:ins w:id="290" w:author="Vasenkari, Petri J. (Nokia - FI/Espoo)" w:date="2020-07-29T16:14:00Z"/>
        </w:rPr>
      </w:pPr>
      <w:ins w:id="291" w:author="Vasenkari, Petri J. (Nokia - FI/Espoo)" w:date="2020-07-29T16:14:00Z">
        <w:r w:rsidRPr="005A1BB9">
          <w:t>-</w:t>
        </w:r>
        <w:r w:rsidRPr="005A1BB9">
          <w:tab/>
          <w:t>This MBR framework also applies to a Rel-15 UE if it supports any FR2 band which is introduced in Rel-16+ (e.g. band n259)</w:t>
        </w:r>
      </w:ins>
    </w:p>
    <w:p w:rsidR="0007059C" w:rsidRDefault="0007059C" w:rsidP="0007059C">
      <w:pPr>
        <w:rPr>
          <w:ins w:id="292" w:author="Vasenkari, Petri J. (Nokia - FI/Espoo)" w:date="2020-07-29T16:14:00Z"/>
        </w:rPr>
      </w:pPr>
      <w:ins w:id="293" w:author="Vasenkari, Petri J. (Nokia - FI/Espoo)" w:date="2020-07-29T16:14:00Z">
        <w:r>
          <w:t>Table 4.</w:t>
        </w:r>
      </w:ins>
      <w:ins w:id="294" w:author="Vasenkari, Petri J. (Nokia - FI/Espoo)" w:date="2020-07-29T16:15:00Z">
        <w:r>
          <w:t>10</w:t>
        </w:r>
      </w:ins>
      <w:ins w:id="295" w:author="Vasenkari, Petri J. (Nokia - FI/Espoo)" w:date="2020-07-29T16:14:00Z">
        <w:r>
          <w:t>-1 below captures the enhanced MBR framework in Rel-15.</w:t>
        </w:r>
      </w:ins>
    </w:p>
    <w:p w:rsidR="0007059C" w:rsidRPr="00257DEF" w:rsidRDefault="0007059C" w:rsidP="0007059C">
      <w:pPr>
        <w:pStyle w:val="TH"/>
        <w:rPr>
          <w:ins w:id="296" w:author="Vasenkari, Petri J. (Nokia - FI/Espoo)" w:date="2020-07-29T16:14:00Z"/>
        </w:rPr>
      </w:pPr>
      <w:ins w:id="297" w:author="Vasenkari, Petri J. (Nokia - FI/Espoo)" w:date="2020-07-29T16:14:00Z">
        <w:r w:rsidRPr="00257DEF">
          <w:t xml:space="preserve">Table </w:t>
        </w:r>
        <w:r>
          <w:t>4.</w:t>
        </w:r>
      </w:ins>
      <w:ins w:id="298" w:author="Vasenkari, Petri J. (Nokia - FI/Espoo)" w:date="2020-07-29T16:15:00Z">
        <w:r>
          <w:t>10</w:t>
        </w:r>
      </w:ins>
      <w:ins w:id="299" w:author="Vasenkari, Petri J. (Nokia - FI/Espoo)" w:date="2020-07-29T16:14:00Z">
        <w:r>
          <w:t>-1</w:t>
        </w:r>
        <w:r w:rsidRPr="00257DEF">
          <w:t>: UE multi-band relaxation factors for power class 3</w:t>
        </w:r>
        <w:r>
          <w:t xml:space="preserve"> (Rel-15)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07059C" w:rsidRPr="00257DEF" w:rsidTr="001773D1">
        <w:trPr>
          <w:trHeight w:val="208"/>
          <w:jc w:val="center"/>
          <w:ins w:id="300" w:author="Vasenkari, Petri J. (Nokia - FI/Espoo)" w:date="2020-07-29T16:14:00Z"/>
        </w:trPr>
        <w:tc>
          <w:tcPr>
            <w:tcW w:w="2653" w:type="dxa"/>
            <w:shd w:val="clear" w:color="auto" w:fill="auto"/>
            <w:vAlign w:val="center"/>
          </w:tcPr>
          <w:p w:rsidR="0007059C" w:rsidRPr="00257DEF" w:rsidRDefault="0007059C" w:rsidP="001773D1">
            <w:pPr>
              <w:pStyle w:val="TAH"/>
              <w:rPr>
                <w:ins w:id="301" w:author="Vasenkari, Petri J. (Nokia - FI/Espoo)" w:date="2020-07-29T16:14:00Z"/>
              </w:rPr>
            </w:pPr>
            <w:ins w:id="302" w:author="Vasenkari, Petri J. (Nokia - FI/Espoo)" w:date="2020-07-29T16:14:00Z">
              <w:r w:rsidRPr="00257DEF">
                <w:t>Supported bands</w:t>
              </w:r>
            </w:ins>
          </w:p>
        </w:tc>
        <w:tc>
          <w:tcPr>
            <w:tcW w:w="2292" w:type="dxa"/>
          </w:tcPr>
          <w:p w:rsidR="0007059C" w:rsidRPr="00257DEF" w:rsidRDefault="0007059C" w:rsidP="001773D1">
            <w:pPr>
              <w:pStyle w:val="TAH"/>
              <w:rPr>
                <w:ins w:id="303" w:author="Vasenkari, Petri J. (Nokia - FI/Espoo)" w:date="2020-07-29T16:14:00Z"/>
              </w:rPr>
            </w:pPr>
            <w:ins w:id="304" w:author="Vasenkari, Petri J. (Nokia - FI/Espoo)" w:date="2020-07-29T16:14:00Z">
              <w:r w:rsidRPr="00257DEF">
                <w:t>∑MB</w:t>
              </w:r>
              <w:r w:rsidRPr="00257DEF">
                <w:rPr>
                  <w:vertAlign w:val="subscript"/>
                </w:rPr>
                <w:t>P</w:t>
              </w:r>
              <w:r w:rsidRPr="00257DEF">
                <w:t xml:space="preserve"> (dB)</w:t>
              </w:r>
            </w:ins>
          </w:p>
        </w:tc>
        <w:tc>
          <w:tcPr>
            <w:tcW w:w="2379" w:type="dxa"/>
          </w:tcPr>
          <w:p w:rsidR="0007059C" w:rsidRPr="00257DEF" w:rsidRDefault="0007059C" w:rsidP="001773D1">
            <w:pPr>
              <w:pStyle w:val="TAH"/>
              <w:rPr>
                <w:ins w:id="305" w:author="Vasenkari, Petri J. (Nokia - FI/Espoo)" w:date="2020-07-29T16:14:00Z"/>
              </w:rPr>
            </w:pPr>
            <w:ins w:id="306" w:author="Vasenkari, Petri J. (Nokia - FI/Espoo)" w:date="2020-07-29T16:14:00Z">
              <w:r w:rsidRPr="00257DEF">
                <w:t>∑MB</w:t>
              </w:r>
              <w:r w:rsidRPr="00257DEF">
                <w:rPr>
                  <w:vertAlign w:val="subscript"/>
                </w:rPr>
                <w:t>S</w:t>
              </w:r>
              <w:r w:rsidRPr="00257DEF">
                <w:t xml:space="preserve"> (dB)</w:t>
              </w:r>
            </w:ins>
          </w:p>
        </w:tc>
      </w:tr>
      <w:tr w:rsidR="0007059C" w:rsidRPr="00257DEF" w:rsidTr="001773D1">
        <w:trPr>
          <w:trHeight w:val="208"/>
          <w:jc w:val="center"/>
          <w:ins w:id="307" w:author="Vasenkari, Petri J. (Nokia - FI/Espoo)" w:date="2020-07-29T16:14:00Z"/>
        </w:trPr>
        <w:tc>
          <w:tcPr>
            <w:tcW w:w="2653" w:type="dxa"/>
            <w:shd w:val="clear" w:color="auto" w:fill="auto"/>
          </w:tcPr>
          <w:p w:rsidR="0007059C" w:rsidRPr="00257DEF" w:rsidRDefault="0007059C" w:rsidP="001773D1">
            <w:pPr>
              <w:pStyle w:val="TAC"/>
              <w:jc w:val="left"/>
              <w:rPr>
                <w:ins w:id="308" w:author="Vasenkari, Petri J. (Nokia - FI/Espoo)" w:date="2020-07-29T16:14:00Z"/>
              </w:rPr>
            </w:pPr>
            <w:ins w:id="309" w:author="Vasenkari, Petri J. (Nokia - FI/Espoo)" w:date="2020-07-29T16:14:00Z">
              <w:r w:rsidRPr="00257DEF">
                <w:t>n257, n258</w:t>
              </w:r>
            </w:ins>
          </w:p>
        </w:tc>
        <w:tc>
          <w:tcPr>
            <w:tcW w:w="2292" w:type="dxa"/>
            <w:vAlign w:val="center"/>
          </w:tcPr>
          <w:p w:rsidR="0007059C" w:rsidRPr="00257DEF" w:rsidRDefault="0007059C" w:rsidP="001773D1">
            <w:pPr>
              <w:pStyle w:val="TAC"/>
              <w:rPr>
                <w:ins w:id="310" w:author="Vasenkari, Petri J. (Nokia - FI/Espoo)" w:date="2020-07-29T16:14:00Z"/>
                <w:rFonts w:cs="Arial"/>
              </w:rPr>
            </w:pPr>
            <w:ins w:id="311" w:author="Vasenkari, Petri J. (Nokia - FI/Espoo)" w:date="2020-07-29T16:14:00Z">
              <w:r w:rsidRPr="00257DEF">
                <w:rPr>
                  <w:rFonts w:cs="Arial" w:hint="eastAsia"/>
                </w:rPr>
                <w:t>≤</w:t>
              </w:r>
              <w:r w:rsidRPr="00257DEF">
                <w:rPr>
                  <w:rFonts w:cs="Arial"/>
                </w:rPr>
                <w:t xml:space="preserve"> 1.3</w:t>
              </w:r>
            </w:ins>
          </w:p>
        </w:tc>
        <w:tc>
          <w:tcPr>
            <w:tcW w:w="2379" w:type="dxa"/>
            <w:vAlign w:val="center"/>
          </w:tcPr>
          <w:p w:rsidR="0007059C" w:rsidRPr="00257DEF" w:rsidRDefault="0007059C" w:rsidP="001773D1">
            <w:pPr>
              <w:pStyle w:val="TAC"/>
              <w:rPr>
                <w:ins w:id="312" w:author="Vasenkari, Petri J. (Nokia - FI/Espoo)" w:date="2020-07-29T16:14:00Z"/>
                <w:rFonts w:cs="Arial"/>
              </w:rPr>
            </w:pPr>
            <w:ins w:id="313" w:author="Vasenkari, Petri J. (Nokia - FI/Espoo)" w:date="2020-07-29T16:14:00Z">
              <w:r w:rsidRPr="00257DEF">
                <w:rPr>
                  <w:rFonts w:cs="Arial" w:hint="eastAsia"/>
                </w:rPr>
                <w:t>≤</w:t>
              </w:r>
              <w:r w:rsidRPr="00257DEF">
                <w:rPr>
                  <w:rFonts w:cs="Arial"/>
                </w:rPr>
                <w:t xml:space="preserve"> 1.25</w:t>
              </w:r>
            </w:ins>
          </w:p>
        </w:tc>
      </w:tr>
      <w:tr w:rsidR="0007059C" w:rsidRPr="00257DEF" w:rsidTr="001773D1">
        <w:trPr>
          <w:trHeight w:val="208"/>
          <w:jc w:val="center"/>
          <w:ins w:id="314" w:author="Vasenkari, Petri J. (Nokia - FI/Espoo)" w:date="2020-07-29T16:14:00Z"/>
        </w:trPr>
        <w:tc>
          <w:tcPr>
            <w:tcW w:w="2653" w:type="dxa"/>
            <w:shd w:val="clear" w:color="auto" w:fill="auto"/>
            <w:vAlign w:val="center"/>
          </w:tcPr>
          <w:p w:rsidR="0007059C" w:rsidRPr="00257DEF" w:rsidRDefault="0007059C" w:rsidP="001773D1">
            <w:pPr>
              <w:pStyle w:val="TAL"/>
              <w:rPr>
                <w:ins w:id="315" w:author="Vasenkari, Petri J. (Nokia - FI/Espoo)" w:date="2020-07-29T16:14:00Z"/>
              </w:rPr>
            </w:pPr>
            <w:ins w:id="316" w:author="Vasenkari, Petri J. (Nokia - FI/Espoo)" w:date="2020-07-29T16:14:00Z">
              <w:r w:rsidRPr="00257DEF">
                <w:rPr>
                  <w:rFonts w:hint="eastAsia"/>
                </w:rPr>
                <w:t>n257, n260</w:t>
              </w:r>
            </w:ins>
          </w:p>
          <w:p w:rsidR="0007059C" w:rsidRPr="00257DEF" w:rsidRDefault="0007059C" w:rsidP="001773D1">
            <w:pPr>
              <w:pStyle w:val="TAL"/>
              <w:rPr>
                <w:ins w:id="317" w:author="Vasenkari, Petri J. (Nokia - FI/Espoo)" w:date="2020-07-29T16:14:00Z"/>
              </w:rPr>
            </w:pPr>
            <w:ins w:id="318" w:author="Vasenkari, Petri J. (Nokia - FI/Espoo)" w:date="2020-07-29T16:14:00Z">
              <w:r w:rsidRPr="00257DEF">
                <w:t>n258, n260</w:t>
              </w:r>
            </w:ins>
          </w:p>
        </w:tc>
        <w:tc>
          <w:tcPr>
            <w:tcW w:w="2292" w:type="dxa"/>
            <w:vAlign w:val="center"/>
          </w:tcPr>
          <w:p w:rsidR="0007059C" w:rsidRPr="00257DEF" w:rsidRDefault="0007059C" w:rsidP="001773D1">
            <w:pPr>
              <w:pStyle w:val="TAC"/>
              <w:rPr>
                <w:ins w:id="319" w:author="Vasenkari, Petri J. (Nokia - FI/Espoo)" w:date="2020-07-29T16:14:00Z"/>
                <w:rFonts w:cs="Arial"/>
              </w:rPr>
            </w:pPr>
            <w:ins w:id="320" w:author="Vasenkari, Petri J. (Nokia - FI/Espoo)" w:date="2020-07-29T16:14:00Z">
              <w:r w:rsidRPr="00257DEF">
                <w:rPr>
                  <w:rFonts w:cs="Arial" w:hint="eastAsia"/>
                </w:rPr>
                <w:t>≤</w:t>
              </w:r>
              <w:r w:rsidRPr="00257DEF">
                <w:rPr>
                  <w:rFonts w:cs="Arial"/>
                </w:rPr>
                <w:t xml:space="preserve"> 1.0</w:t>
              </w:r>
            </w:ins>
          </w:p>
        </w:tc>
        <w:tc>
          <w:tcPr>
            <w:tcW w:w="2379" w:type="dxa"/>
            <w:vAlign w:val="center"/>
          </w:tcPr>
          <w:p w:rsidR="0007059C" w:rsidRPr="00257DEF" w:rsidRDefault="0007059C" w:rsidP="001773D1">
            <w:pPr>
              <w:pStyle w:val="TAC"/>
              <w:rPr>
                <w:ins w:id="321" w:author="Vasenkari, Petri J. (Nokia - FI/Espoo)" w:date="2020-07-29T16:14:00Z"/>
                <w:rFonts w:cs="Arial"/>
              </w:rPr>
            </w:pPr>
            <w:ins w:id="322" w:author="Vasenkari, Petri J. (Nokia - FI/Espoo)" w:date="2020-07-29T16:14:00Z">
              <w:r w:rsidRPr="00257DEF">
                <w:rPr>
                  <w:rFonts w:cs="Arial" w:hint="eastAsia"/>
                </w:rPr>
                <w:t>≤</w:t>
              </w:r>
              <w:r w:rsidRPr="00257DEF">
                <w:rPr>
                  <w:rFonts w:cs="Arial"/>
                </w:rPr>
                <w:t xml:space="preserve"> 0.75</w:t>
              </w:r>
              <w:r w:rsidRPr="00257DEF">
                <w:rPr>
                  <w:rFonts w:cs="Arial"/>
                  <w:vertAlign w:val="superscript"/>
                </w:rPr>
                <w:t>3</w:t>
              </w:r>
            </w:ins>
          </w:p>
        </w:tc>
      </w:tr>
      <w:tr w:rsidR="0007059C" w:rsidRPr="00257DEF" w:rsidDel="000E550B" w:rsidTr="001773D1">
        <w:trPr>
          <w:trHeight w:val="208"/>
          <w:jc w:val="center"/>
          <w:ins w:id="323" w:author="Vasenkari, Petri J. (Nokia - FI/Espoo)" w:date="2020-07-29T16:14:00Z"/>
        </w:trPr>
        <w:tc>
          <w:tcPr>
            <w:tcW w:w="2653" w:type="dxa"/>
            <w:shd w:val="clear" w:color="auto" w:fill="auto"/>
          </w:tcPr>
          <w:p w:rsidR="0007059C" w:rsidRPr="00257DEF" w:rsidDel="000E550B" w:rsidRDefault="0007059C" w:rsidP="001773D1">
            <w:pPr>
              <w:pStyle w:val="TAC"/>
              <w:jc w:val="left"/>
              <w:rPr>
                <w:ins w:id="324" w:author="Vasenkari, Petri J. (Nokia - FI/Espoo)" w:date="2020-07-29T16:14:00Z"/>
              </w:rPr>
            </w:pPr>
            <w:ins w:id="325" w:author="Vasenkari, Petri J. (Nokia - FI/Espoo)" w:date="2020-07-29T16:14:00Z">
              <w:r w:rsidRPr="00257DEF">
                <w:t>n257, n261</w:t>
              </w:r>
            </w:ins>
          </w:p>
        </w:tc>
        <w:tc>
          <w:tcPr>
            <w:tcW w:w="2292" w:type="dxa"/>
            <w:vAlign w:val="center"/>
          </w:tcPr>
          <w:p w:rsidR="0007059C" w:rsidRPr="00257DEF" w:rsidDel="000E550B" w:rsidRDefault="0007059C" w:rsidP="001773D1">
            <w:pPr>
              <w:pStyle w:val="TAC"/>
              <w:rPr>
                <w:ins w:id="326" w:author="Vasenkari, Petri J. (Nokia - FI/Espoo)" w:date="2020-07-29T16:14:00Z"/>
                <w:rFonts w:cs="Arial"/>
              </w:rPr>
            </w:pPr>
            <w:ins w:id="327" w:author="Vasenkari, Petri J. (Nokia - FI/Espoo)" w:date="2020-07-29T16:14:00Z">
              <w:r w:rsidRPr="00257DEF">
                <w:rPr>
                  <w:rFonts w:cs="Arial"/>
                </w:rPr>
                <w:t>0.0</w:t>
              </w:r>
            </w:ins>
          </w:p>
        </w:tc>
        <w:tc>
          <w:tcPr>
            <w:tcW w:w="2379" w:type="dxa"/>
            <w:vAlign w:val="center"/>
          </w:tcPr>
          <w:p w:rsidR="0007059C" w:rsidRPr="00257DEF" w:rsidDel="000E550B" w:rsidRDefault="0007059C" w:rsidP="001773D1">
            <w:pPr>
              <w:pStyle w:val="TAC"/>
              <w:rPr>
                <w:ins w:id="328" w:author="Vasenkari, Petri J. (Nokia - FI/Espoo)" w:date="2020-07-29T16:14:00Z"/>
                <w:rFonts w:cs="Arial"/>
              </w:rPr>
            </w:pPr>
            <w:ins w:id="329" w:author="Vasenkari, Petri J. (Nokia - FI/Espoo)" w:date="2020-07-29T16:14:00Z">
              <w:r w:rsidRPr="00257DEF">
                <w:rPr>
                  <w:rFonts w:cs="Arial"/>
                </w:rPr>
                <w:t>0.0</w:t>
              </w:r>
            </w:ins>
          </w:p>
        </w:tc>
      </w:tr>
      <w:tr w:rsidR="0007059C" w:rsidRPr="00257DEF" w:rsidTr="001773D1">
        <w:trPr>
          <w:trHeight w:val="208"/>
          <w:jc w:val="center"/>
          <w:ins w:id="330" w:author="Vasenkari, Petri J. (Nokia - FI/Espoo)" w:date="2020-07-29T16:14:00Z"/>
        </w:trPr>
        <w:tc>
          <w:tcPr>
            <w:tcW w:w="2653" w:type="dxa"/>
            <w:shd w:val="clear" w:color="auto" w:fill="auto"/>
          </w:tcPr>
          <w:p w:rsidR="0007059C" w:rsidRPr="00257DEF" w:rsidRDefault="0007059C" w:rsidP="001773D1">
            <w:pPr>
              <w:pStyle w:val="TAC"/>
              <w:jc w:val="left"/>
              <w:rPr>
                <w:ins w:id="331" w:author="Vasenkari, Petri J. (Nokia - FI/Espoo)" w:date="2020-07-29T16:14:00Z"/>
              </w:rPr>
            </w:pPr>
            <w:ins w:id="332" w:author="Vasenkari, Petri J. (Nokia - FI/Espoo)" w:date="2020-07-29T16:14:00Z">
              <w:r w:rsidRPr="00257DEF">
                <w:t>n258, n261</w:t>
              </w:r>
            </w:ins>
          </w:p>
        </w:tc>
        <w:tc>
          <w:tcPr>
            <w:tcW w:w="2292" w:type="dxa"/>
            <w:vAlign w:val="center"/>
          </w:tcPr>
          <w:p w:rsidR="0007059C" w:rsidRPr="00257DEF" w:rsidRDefault="0007059C" w:rsidP="001773D1">
            <w:pPr>
              <w:pStyle w:val="TAC"/>
              <w:rPr>
                <w:ins w:id="333" w:author="Vasenkari, Petri J. (Nokia - FI/Espoo)" w:date="2020-07-29T16:14:00Z"/>
                <w:rFonts w:cs="Arial"/>
              </w:rPr>
            </w:pPr>
            <w:ins w:id="334" w:author="Vasenkari, Petri J. (Nokia - FI/Espoo)" w:date="2020-07-29T16:14:00Z">
              <w:r w:rsidRPr="00257DEF">
                <w:rPr>
                  <w:rFonts w:cs="Arial" w:hint="eastAsia"/>
                </w:rPr>
                <w:t>≤</w:t>
              </w:r>
              <w:r w:rsidRPr="00257DEF">
                <w:rPr>
                  <w:rFonts w:cs="Arial"/>
                </w:rPr>
                <w:t xml:space="preserve"> 1.0</w:t>
              </w:r>
            </w:ins>
          </w:p>
        </w:tc>
        <w:tc>
          <w:tcPr>
            <w:tcW w:w="2379" w:type="dxa"/>
            <w:vAlign w:val="center"/>
          </w:tcPr>
          <w:p w:rsidR="0007059C" w:rsidRPr="00257DEF" w:rsidRDefault="0007059C" w:rsidP="001773D1">
            <w:pPr>
              <w:pStyle w:val="TAC"/>
              <w:rPr>
                <w:ins w:id="335" w:author="Vasenkari, Petri J. (Nokia - FI/Espoo)" w:date="2020-07-29T16:14:00Z"/>
                <w:rFonts w:cs="Arial"/>
              </w:rPr>
            </w:pPr>
            <w:ins w:id="336" w:author="Vasenkari, Petri J. (Nokia - FI/Espoo)" w:date="2020-07-29T16:14:00Z">
              <w:r w:rsidRPr="00257DEF">
                <w:rPr>
                  <w:rFonts w:cs="Arial" w:hint="eastAsia"/>
                </w:rPr>
                <w:t>≤</w:t>
              </w:r>
              <w:r w:rsidRPr="00257DEF">
                <w:rPr>
                  <w:rFonts w:cs="Arial"/>
                </w:rPr>
                <w:t xml:space="preserve"> 1.25</w:t>
              </w:r>
            </w:ins>
          </w:p>
        </w:tc>
      </w:tr>
      <w:tr w:rsidR="0007059C" w:rsidRPr="00257DEF" w:rsidTr="001773D1">
        <w:trPr>
          <w:trHeight w:val="208"/>
          <w:jc w:val="center"/>
          <w:ins w:id="337" w:author="Vasenkari, Petri J. (Nokia - FI/Espoo)" w:date="2020-07-29T16:14:00Z"/>
        </w:trPr>
        <w:tc>
          <w:tcPr>
            <w:tcW w:w="2653" w:type="dxa"/>
            <w:shd w:val="clear" w:color="auto" w:fill="auto"/>
          </w:tcPr>
          <w:p w:rsidR="0007059C" w:rsidRPr="00257DEF" w:rsidRDefault="0007059C" w:rsidP="001773D1">
            <w:pPr>
              <w:pStyle w:val="TAC"/>
              <w:jc w:val="left"/>
              <w:rPr>
                <w:ins w:id="338" w:author="Vasenkari, Petri J. (Nokia - FI/Espoo)" w:date="2020-07-29T16:14:00Z"/>
              </w:rPr>
            </w:pPr>
            <w:ins w:id="339" w:author="Vasenkari, Petri J. (Nokia - FI/Espoo)" w:date="2020-07-29T16:14:00Z">
              <w:r w:rsidRPr="00257DEF">
                <w:t>n260, n261</w:t>
              </w:r>
            </w:ins>
          </w:p>
        </w:tc>
        <w:tc>
          <w:tcPr>
            <w:tcW w:w="2292" w:type="dxa"/>
            <w:vAlign w:val="center"/>
          </w:tcPr>
          <w:p w:rsidR="0007059C" w:rsidRPr="00257DEF" w:rsidRDefault="0007059C" w:rsidP="001773D1">
            <w:pPr>
              <w:pStyle w:val="TAC"/>
              <w:rPr>
                <w:ins w:id="340" w:author="Vasenkari, Petri J. (Nokia - FI/Espoo)" w:date="2020-07-29T16:14:00Z"/>
                <w:rFonts w:cs="Arial"/>
              </w:rPr>
            </w:pPr>
            <w:ins w:id="341" w:author="Vasenkari, Petri J. (Nokia - FI/Espoo)" w:date="2020-07-29T16:14:00Z">
              <w:r w:rsidRPr="00257DEF">
                <w:rPr>
                  <w:rFonts w:cs="Arial"/>
                </w:rPr>
                <w:t>0.0</w:t>
              </w:r>
            </w:ins>
          </w:p>
        </w:tc>
        <w:tc>
          <w:tcPr>
            <w:tcW w:w="2379" w:type="dxa"/>
            <w:vAlign w:val="center"/>
          </w:tcPr>
          <w:p w:rsidR="0007059C" w:rsidRPr="00257DEF" w:rsidRDefault="0007059C" w:rsidP="001773D1">
            <w:pPr>
              <w:pStyle w:val="TAC"/>
              <w:rPr>
                <w:ins w:id="342" w:author="Vasenkari, Petri J. (Nokia - FI/Espoo)" w:date="2020-07-29T16:14:00Z"/>
                <w:rFonts w:cs="Arial"/>
              </w:rPr>
            </w:pPr>
            <w:ins w:id="343" w:author="Vasenkari, Petri J. (Nokia - FI/Espoo)" w:date="2020-07-29T16:14:00Z">
              <w:r w:rsidRPr="00257DEF">
                <w:rPr>
                  <w:rFonts w:cs="Arial" w:hint="eastAsia"/>
                </w:rPr>
                <w:t>≤</w:t>
              </w:r>
              <w:r w:rsidRPr="00257DEF">
                <w:rPr>
                  <w:rFonts w:cs="Arial"/>
                </w:rPr>
                <w:t xml:space="preserve"> 0.75</w:t>
              </w:r>
              <w:r w:rsidRPr="00257DEF">
                <w:rPr>
                  <w:rFonts w:cs="Arial"/>
                  <w:vertAlign w:val="superscript"/>
                </w:rPr>
                <w:t>2</w:t>
              </w:r>
            </w:ins>
          </w:p>
        </w:tc>
      </w:tr>
      <w:tr w:rsidR="0007059C" w:rsidRPr="00257DEF" w:rsidTr="001773D1">
        <w:trPr>
          <w:trHeight w:val="208"/>
          <w:jc w:val="center"/>
          <w:ins w:id="344" w:author="Vasenkari, Petri J. (Nokia - FI/Espoo)" w:date="2020-07-29T16:14:00Z"/>
        </w:trPr>
        <w:tc>
          <w:tcPr>
            <w:tcW w:w="2653" w:type="dxa"/>
            <w:shd w:val="clear" w:color="auto" w:fill="auto"/>
            <w:vAlign w:val="center"/>
          </w:tcPr>
          <w:p w:rsidR="0007059C" w:rsidRPr="00EE2FBD" w:rsidRDefault="0007059C" w:rsidP="001773D1">
            <w:pPr>
              <w:pStyle w:val="TAC"/>
              <w:jc w:val="left"/>
              <w:rPr>
                <w:ins w:id="345" w:author="Vasenkari, Petri J. (Nokia - FI/Espoo)" w:date="2020-07-29T16:14:00Z"/>
                <w:lang w:val="fi-FI"/>
              </w:rPr>
            </w:pPr>
            <w:ins w:id="346" w:author="Vasenkari, Petri J. (Nokia - FI/Espoo)" w:date="2020-07-29T16:14:00Z">
              <w:r w:rsidRPr="00EE2FBD">
                <w:rPr>
                  <w:lang w:val="fi-FI"/>
                </w:rPr>
                <w:t>n257, n258, n260</w:t>
              </w:r>
            </w:ins>
          </w:p>
          <w:p w:rsidR="0007059C" w:rsidRPr="00EE2FBD" w:rsidRDefault="0007059C" w:rsidP="001773D1">
            <w:pPr>
              <w:pStyle w:val="TAC"/>
              <w:jc w:val="left"/>
              <w:rPr>
                <w:ins w:id="347" w:author="Vasenkari, Petri J. (Nokia - FI/Espoo)" w:date="2020-07-29T16:14:00Z"/>
                <w:lang w:val="fi-FI"/>
              </w:rPr>
            </w:pPr>
            <w:ins w:id="348" w:author="Vasenkari, Petri J. (Nokia - FI/Espoo)" w:date="2020-07-29T16:14:00Z">
              <w:r w:rsidRPr="00EE2FBD">
                <w:rPr>
                  <w:lang w:val="fi-FI"/>
                </w:rPr>
                <w:t>n257, n258, n261</w:t>
              </w:r>
            </w:ins>
          </w:p>
          <w:p w:rsidR="0007059C" w:rsidRPr="00EE2FBD" w:rsidRDefault="0007059C" w:rsidP="001773D1">
            <w:pPr>
              <w:pStyle w:val="TAC"/>
              <w:jc w:val="left"/>
              <w:rPr>
                <w:ins w:id="349" w:author="Vasenkari, Petri J. (Nokia - FI/Espoo)" w:date="2020-07-29T16:14:00Z"/>
                <w:lang w:val="fi-FI"/>
              </w:rPr>
            </w:pPr>
            <w:ins w:id="350" w:author="Vasenkari, Petri J. (Nokia - FI/Espoo)" w:date="2020-07-29T16:14:00Z">
              <w:r w:rsidRPr="00EE2FBD">
                <w:rPr>
                  <w:lang w:val="fi-FI"/>
                </w:rPr>
                <w:t>n257, n258, n260, n261</w:t>
              </w:r>
            </w:ins>
          </w:p>
        </w:tc>
        <w:tc>
          <w:tcPr>
            <w:tcW w:w="2292" w:type="dxa"/>
          </w:tcPr>
          <w:p w:rsidR="0007059C" w:rsidRPr="00257DEF" w:rsidRDefault="0007059C" w:rsidP="001773D1">
            <w:pPr>
              <w:pStyle w:val="TAC"/>
              <w:rPr>
                <w:ins w:id="351" w:author="Vasenkari, Petri J. (Nokia - FI/Espoo)" w:date="2020-07-29T16:14:00Z"/>
                <w:rFonts w:cs="Arial"/>
              </w:rPr>
            </w:pPr>
            <w:ins w:id="352" w:author="Vasenkari, Petri J. (Nokia - FI/Espoo)" w:date="2020-07-29T16:14:00Z">
              <w:r w:rsidRPr="00257DEF">
                <w:rPr>
                  <w:rFonts w:cs="Arial" w:hint="eastAsia"/>
                </w:rPr>
                <w:t>≤</w:t>
              </w:r>
              <w:r w:rsidRPr="00257DEF">
                <w:rPr>
                  <w:rFonts w:cs="Arial"/>
                </w:rPr>
                <w:t xml:space="preserve"> 1.7</w:t>
              </w:r>
            </w:ins>
          </w:p>
        </w:tc>
        <w:tc>
          <w:tcPr>
            <w:tcW w:w="2379" w:type="dxa"/>
          </w:tcPr>
          <w:p w:rsidR="0007059C" w:rsidRPr="00257DEF" w:rsidRDefault="0007059C" w:rsidP="001773D1">
            <w:pPr>
              <w:pStyle w:val="TAC"/>
              <w:rPr>
                <w:ins w:id="353" w:author="Vasenkari, Petri J. (Nokia - FI/Espoo)" w:date="2020-07-29T16:14:00Z"/>
                <w:rFonts w:cs="Arial"/>
              </w:rPr>
            </w:pPr>
            <w:ins w:id="354" w:author="Vasenkari, Petri J. (Nokia - FI/Espoo)" w:date="2020-07-29T16:14:00Z">
              <w:r w:rsidRPr="00257DEF">
                <w:rPr>
                  <w:rFonts w:cs="Arial" w:hint="eastAsia"/>
                </w:rPr>
                <w:t>≤</w:t>
              </w:r>
              <w:r w:rsidRPr="00257DEF">
                <w:rPr>
                  <w:rFonts w:cs="Arial"/>
                </w:rPr>
                <w:t xml:space="preserve"> 1.75</w:t>
              </w:r>
              <w:r w:rsidRPr="00257DEF">
                <w:rPr>
                  <w:rFonts w:cs="Arial"/>
                  <w:vertAlign w:val="superscript"/>
                </w:rPr>
                <w:t>3</w:t>
              </w:r>
            </w:ins>
          </w:p>
        </w:tc>
      </w:tr>
      <w:tr w:rsidR="0007059C" w:rsidRPr="00257DEF" w:rsidTr="001773D1">
        <w:trPr>
          <w:trHeight w:val="208"/>
          <w:jc w:val="center"/>
          <w:ins w:id="355" w:author="Vasenkari, Petri J. (Nokia - FI/Espoo)" w:date="2020-07-29T16:14:00Z"/>
        </w:trPr>
        <w:tc>
          <w:tcPr>
            <w:tcW w:w="2653" w:type="dxa"/>
            <w:shd w:val="clear" w:color="auto" w:fill="auto"/>
          </w:tcPr>
          <w:p w:rsidR="0007059C" w:rsidRPr="00257DEF" w:rsidRDefault="0007059C" w:rsidP="001773D1">
            <w:pPr>
              <w:pStyle w:val="TAC"/>
              <w:jc w:val="left"/>
              <w:rPr>
                <w:ins w:id="356" w:author="Vasenkari, Petri J. (Nokia - FI/Espoo)" w:date="2020-07-29T16:14:00Z"/>
              </w:rPr>
            </w:pPr>
            <w:ins w:id="357" w:author="Vasenkari, Petri J. (Nokia - FI/Espoo)" w:date="2020-07-29T16:14:00Z">
              <w:r w:rsidRPr="00257DEF">
                <w:t>n257, n260, n261</w:t>
              </w:r>
            </w:ins>
          </w:p>
        </w:tc>
        <w:tc>
          <w:tcPr>
            <w:tcW w:w="2292" w:type="dxa"/>
            <w:vAlign w:val="center"/>
          </w:tcPr>
          <w:p w:rsidR="0007059C" w:rsidRPr="00257DEF" w:rsidRDefault="0007059C" w:rsidP="001773D1">
            <w:pPr>
              <w:pStyle w:val="TAC"/>
              <w:rPr>
                <w:ins w:id="358" w:author="Vasenkari, Petri J. (Nokia - FI/Espoo)" w:date="2020-07-29T16:14:00Z"/>
                <w:rFonts w:cs="Arial"/>
              </w:rPr>
            </w:pPr>
            <w:ins w:id="359" w:author="Vasenkari, Petri J. (Nokia - FI/Espoo)" w:date="2020-07-29T16:14:00Z">
              <w:r w:rsidRPr="00257DEF">
                <w:rPr>
                  <w:rFonts w:cs="Arial" w:hint="eastAsia"/>
                </w:rPr>
                <w:t>≤</w:t>
              </w:r>
              <w:r w:rsidRPr="00257DEF">
                <w:rPr>
                  <w:rFonts w:cs="Arial"/>
                </w:rPr>
                <w:t xml:space="preserve"> 0.5</w:t>
              </w:r>
            </w:ins>
          </w:p>
        </w:tc>
        <w:tc>
          <w:tcPr>
            <w:tcW w:w="2379" w:type="dxa"/>
            <w:vAlign w:val="center"/>
          </w:tcPr>
          <w:p w:rsidR="0007059C" w:rsidRPr="00257DEF" w:rsidRDefault="0007059C" w:rsidP="001773D1">
            <w:pPr>
              <w:pStyle w:val="TAC"/>
              <w:rPr>
                <w:ins w:id="360" w:author="Vasenkari, Petri J. (Nokia - FI/Espoo)" w:date="2020-07-29T16:14:00Z"/>
                <w:rFonts w:cs="Arial"/>
              </w:rPr>
            </w:pPr>
            <w:ins w:id="361" w:author="Vasenkari, Petri J. (Nokia - FI/Espoo)" w:date="2020-07-29T16:14:00Z">
              <w:r w:rsidRPr="00257DEF">
                <w:rPr>
                  <w:rFonts w:cs="Arial" w:hint="eastAsia"/>
                </w:rPr>
                <w:t>≤</w:t>
              </w:r>
              <w:r w:rsidRPr="00257DEF">
                <w:rPr>
                  <w:rFonts w:cs="Arial"/>
                </w:rPr>
                <w:t xml:space="preserve"> 1.25</w:t>
              </w:r>
              <w:r w:rsidRPr="00257DEF">
                <w:rPr>
                  <w:rFonts w:cs="Arial"/>
                  <w:vertAlign w:val="superscript"/>
                </w:rPr>
                <w:t>3</w:t>
              </w:r>
            </w:ins>
          </w:p>
        </w:tc>
      </w:tr>
      <w:tr w:rsidR="0007059C" w:rsidRPr="00257DEF" w:rsidTr="001773D1">
        <w:trPr>
          <w:trHeight w:val="208"/>
          <w:jc w:val="center"/>
          <w:ins w:id="362" w:author="Vasenkari, Petri J. (Nokia - FI/Espoo)" w:date="2020-07-29T16:14:00Z"/>
        </w:trPr>
        <w:tc>
          <w:tcPr>
            <w:tcW w:w="2653" w:type="dxa"/>
            <w:shd w:val="clear" w:color="auto" w:fill="auto"/>
          </w:tcPr>
          <w:p w:rsidR="0007059C" w:rsidRPr="00257DEF" w:rsidRDefault="0007059C" w:rsidP="001773D1">
            <w:pPr>
              <w:pStyle w:val="TAC"/>
              <w:jc w:val="left"/>
              <w:rPr>
                <w:ins w:id="363" w:author="Vasenkari, Petri J. (Nokia - FI/Espoo)" w:date="2020-07-29T16:14:00Z"/>
              </w:rPr>
            </w:pPr>
            <w:ins w:id="364" w:author="Vasenkari, Petri J. (Nokia - FI/Espoo)" w:date="2020-07-29T16:14:00Z">
              <w:r w:rsidRPr="00257DEF">
                <w:t>n258, n260, n261</w:t>
              </w:r>
            </w:ins>
          </w:p>
        </w:tc>
        <w:tc>
          <w:tcPr>
            <w:tcW w:w="2292" w:type="dxa"/>
            <w:vAlign w:val="center"/>
          </w:tcPr>
          <w:p w:rsidR="0007059C" w:rsidRPr="00257DEF" w:rsidRDefault="0007059C" w:rsidP="001773D1">
            <w:pPr>
              <w:pStyle w:val="TAC"/>
              <w:rPr>
                <w:ins w:id="365" w:author="Vasenkari, Petri J. (Nokia - FI/Espoo)" w:date="2020-07-29T16:14:00Z"/>
                <w:rFonts w:cs="Arial"/>
              </w:rPr>
            </w:pPr>
            <w:ins w:id="366" w:author="Vasenkari, Petri J. (Nokia - FI/Espoo)" w:date="2020-07-29T16:14:00Z">
              <w:r w:rsidRPr="00257DEF">
                <w:rPr>
                  <w:rFonts w:cs="Arial" w:hint="eastAsia"/>
                </w:rPr>
                <w:t>≤</w:t>
              </w:r>
              <w:r w:rsidRPr="00257DEF">
                <w:rPr>
                  <w:rFonts w:cs="Arial"/>
                </w:rPr>
                <w:t xml:space="preserve"> 1.5</w:t>
              </w:r>
            </w:ins>
          </w:p>
        </w:tc>
        <w:tc>
          <w:tcPr>
            <w:tcW w:w="2379" w:type="dxa"/>
            <w:vAlign w:val="center"/>
          </w:tcPr>
          <w:p w:rsidR="0007059C" w:rsidRPr="00257DEF" w:rsidRDefault="0007059C" w:rsidP="001773D1">
            <w:pPr>
              <w:pStyle w:val="TAC"/>
              <w:rPr>
                <w:ins w:id="367" w:author="Vasenkari, Petri J. (Nokia - FI/Espoo)" w:date="2020-07-29T16:14:00Z"/>
                <w:rFonts w:cs="Arial"/>
              </w:rPr>
            </w:pPr>
            <w:ins w:id="368" w:author="Vasenkari, Petri J. (Nokia - FI/Espoo)" w:date="2020-07-29T16:14:00Z">
              <w:r w:rsidRPr="00257DEF">
                <w:rPr>
                  <w:rFonts w:cs="Arial" w:hint="eastAsia"/>
                </w:rPr>
                <w:t>≤</w:t>
              </w:r>
              <w:r w:rsidRPr="00257DEF">
                <w:rPr>
                  <w:rFonts w:cs="Arial"/>
                </w:rPr>
                <w:t xml:space="preserve"> 1.25</w:t>
              </w:r>
              <w:r w:rsidRPr="00257DEF">
                <w:rPr>
                  <w:rFonts w:cs="Arial"/>
                  <w:vertAlign w:val="superscript"/>
                </w:rPr>
                <w:t>3</w:t>
              </w:r>
            </w:ins>
          </w:p>
        </w:tc>
      </w:tr>
      <w:tr w:rsidR="0007059C" w:rsidRPr="00257DEF" w:rsidTr="001773D1">
        <w:trPr>
          <w:trHeight w:val="305"/>
          <w:jc w:val="center"/>
          <w:ins w:id="369" w:author="Vasenkari, Petri J. (Nokia - FI/Espoo)" w:date="2020-07-29T16:14:00Z"/>
        </w:trPr>
        <w:tc>
          <w:tcPr>
            <w:tcW w:w="7324" w:type="dxa"/>
            <w:gridSpan w:val="3"/>
          </w:tcPr>
          <w:p w:rsidR="0007059C" w:rsidRPr="00257DEF" w:rsidRDefault="0007059C" w:rsidP="001773D1">
            <w:pPr>
              <w:pStyle w:val="TAN"/>
              <w:rPr>
                <w:ins w:id="370" w:author="Vasenkari, Petri J. (Nokia - FI/Espoo)" w:date="2020-07-29T16:14:00Z"/>
              </w:rPr>
            </w:pPr>
            <w:ins w:id="371" w:author="Vasenkari, Petri J. (Nokia - FI/Espoo)" w:date="2020-07-29T16:14:00Z">
              <w:r w:rsidRPr="00257DEF">
                <w:t>NOTE 1:</w:t>
              </w:r>
              <w:r w:rsidRPr="00257DEF">
                <w:tab/>
                <w:t>The requirements in this table are applicable to UEs which support only the indicated bands</w:t>
              </w:r>
            </w:ins>
          </w:p>
          <w:p w:rsidR="0007059C" w:rsidRPr="00257DEF" w:rsidRDefault="0007059C" w:rsidP="001773D1">
            <w:pPr>
              <w:pStyle w:val="TAN"/>
              <w:rPr>
                <w:ins w:id="372" w:author="Vasenkari, Petri J. (Nokia - FI/Espoo)" w:date="2020-07-29T16:14:00Z"/>
              </w:rPr>
            </w:pPr>
            <w:ins w:id="373" w:author="Vasenkari, Petri J. (Nokia - FI/Espoo)" w:date="2020-07-29T16:14:00Z">
              <w:r w:rsidRPr="00257DEF">
                <w:t>NOTE 2:</w:t>
              </w:r>
              <w:r w:rsidRPr="00257DEF">
                <w:tab/>
                <w:t>For supported bands n260 + n261, ΔMB</w:t>
              </w:r>
              <w:r w:rsidRPr="00257DEF">
                <w:rPr>
                  <w:vertAlign w:val="subscript"/>
                </w:rPr>
                <w:t xml:space="preserve">S,n </w:t>
              </w:r>
              <w:r w:rsidRPr="00257DEF">
                <w:t>is not applied for band n260</w:t>
              </w:r>
            </w:ins>
          </w:p>
          <w:p w:rsidR="0007059C" w:rsidRDefault="0007059C" w:rsidP="001773D1">
            <w:pPr>
              <w:pStyle w:val="TAN"/>
              <w:rPr>
                <w:ins w:id="374" w:author="Vasenkari, Petri J. (Nokia - FI/Espoo)" w:date="2020-07-29T16:14:00Z"/>
              </w:rPr>
            </w:pPr>
            <w:ins w:id="375" w:author="Vasenkari, Petri J. (Nokia - FI/Espoo)" w:date="2020-07-29T16:14:00Z">
              <w:r w:rsidRPr="00257DEF">
                <w:t>NOTE 3:</w:t>
              </w:r>
              <w:r w:rsidRPr="00257DEF">
                <w:tab/>
                <w:t xml:space="preserve">For n260, maximum applicable </w:t>
              </w:r>
              <w:r w:rsidRPr="00257DEF">
                <w:rPr>
                  <w:rFonts w:ascii="Symbol" w:hAnsi="Symbol"/>
                </w:rPr>
                <w:t></w:t>
              </w:r>
              <w:r w:rsidRPr="00257DEF">
                <w:t>MB</w:t>
              </w:r>
              <w:r w:rsidRPr="00257DEF">
                <w:rPr>
                  <w:vertAlign w:val="subscript"/>
                </w:rPr>
                <w:t>S,n</w:t>
              </w:r>
              <w:r w:rsidRPr="00257DEF">
                <w:t xml:space="preserve"> is 0.4 dB</w:t>
              </w:r>
              <w:r>
                <w:t xml:space="preserve"> and </w:t>
              </w:r>
              <w:r w:rsidRPr="00257DEF">
                <w:rPr>
                  <w:rFonts w:ascii="Symbol" w:hAnsi="Symbol"/>
                </w:rPr>
                <w:t></w:t>
              </w:r>
              <w:r w:rsidRPr="00257DEF">
                <w:t>MB</w:t>
              </w:r>
              <w:r>
                <w:rPr>
                  <w:vertAlign w:val="subscript"/>
                </w:rPr>
                <w:t>P</w:t>
              </w:r>
              <w:r w:rsidRPr="00257DEF">
                <w:rPr>
                  <w:vertAlign w:val="subscript"/>
                </w:rPr>
                <w:t>,n</w:t>
              </w:r>
              <w:r>
                <w:t xml:space="preserve"> is 0.75 dB</w:t>
              </w:r>
            </w:ins>
          </w:p>
          <w:p w:rsidR="0007059C" w:rsidRPr="00257DEF" w:rsidRDefault="0007059C" w:rsidP="001773D1">
            <w:pPr>
              <w:pStyle w:val="TAN"/>
              <w:rPr>
                <w:ins w:id="376" w:author="Vasenkari, Petri J. (Nokia - FI/Espoo)" w:date="2020-07-29T16:14:00Z"/>
              </w:rPr>
            </w:pPr>
            <w:ins w:id="377" w:author="Vasenkari, Petri J. (Nokia - FI/Espoo)" w:date="2020-07-29T16:14:00Z">
              <w:r w:rsidRPr="00257DEF">
                <w:t xml:space="preserve">NOTE </w:t>
              </w:r>
              <w:r>
                <w:t>4</w:t>
              </w:r>
              <w:r w:rsidRPr="00257DEF">
                <w:t>:</w:t>
              </w:r>
              <w:r w:rsidRPr="00257DEF">
                <w:tab/>
                <w:t xml:space="preserve">For </w:t>
              </w:r>
              <w:r>
                <w:t>all bands except n260</w:t>
              </w:r>
              <w:r w:rsidRPr="00257DEF">
                <w:t xml:space="preserve">, </w:t>
              </w:r>
              <w:r>
                <w:t xml:space="preserve">the </w:t>
              </w:r>
              <w:r w:rsidRPr="00257DEF">
                <w:t>maximum applicable</w:t>
              </w:r>
              <w:r>
                <w:t xml:space="preserve"> </w:t>
              </w:r>
              <w:r w:rsidRPr="00257DEF">
                <w:rPr>
                  <w:rFonts w:ascii="Symbol" w:hAnsi="Symbol"/>
                </w:rPr>
                <w:t></w:t>
              </w:r>
              <w:r w:rsidRPr="00257DEF">
                <w:t>MB</w:t>
              </w:r>
              <w:r>
                <w:rPr>
                  <w:vertAlign w:val="subscript"/>
                </w:rPr>
                <w:t>P</w:t>
              </w:r>
              <w:r w:rsidRPr="00257DEF">
                <w:rPr>
                  <w:vertAlign w:val="subscript"/>
                </w:rPr>
                <w:t>,n</w:t>
              </w:r>
              <w:r>
                <w:t xml:space="preserve"> and </w:t>
              </w:r>
              <w:r w:rsidRPr="00257DEF">
                <w:rPr>
                  <w:rFonts w:ascii="Symbol" w:hAnsi="Symbol"/>
                </w:rPr>
                <w:t></w:t>
              </w:r>
              <w:r w:rsidRPr="00257DEF">
                <w:t>MB</w:t>
              </w:r>
              <w:r w:rsidRPr="00257DEF">
                <w:rPr>
                  <w:vertAlign w:val="subscript"/>
                </w:rPr>
                <w:t>S,n</w:t>
              </w:r>
              <w:r w:rsidRPr="00257DEF">
                <w:t xml:space="preserve"> is 0.</w:t>
              </w:r>
              <w:r>
                <w:t>75</w:t>
              </w:r>
              <w:r w:rsidRPr="00257DEF">
                <w:t xml:space="preserve"> dB</w:t>
              </w:r>
            </w:ins>
          </w:p>
        </w:tc>
      </w:tr>
    </w:tbl>
    <w:p w:rsidR="0007059C" w:rsidRDefault="0007059C" w:rsidP="0007059C">
      <w:pPr>
        <w:rPr>
          <w:ins w:id="378" w:author="Vasenkari, Petri J. (Nokia - FI/Espoo)" w:date="2020-07-29T16:14:00Z"/>
        </w:rPr>
      </w:pPr>
    </w:p>
    <w:p w:rsidR="0007059C" w:rsidRDefault="0007059C" w:rsidP="0007059C">
      <w:pPr>
        <w:rPr>
          <w:ins w:id="379" w:author="Vasenkari, Petri J. (Nokia - FI/Espoo)" w:date="2020-07-29T16:14:00Z"/>
        </w:rPr>
      </w:pPr>
      <w:ins w:id="380" w:author="Vasenkari, Petri J. (Nokia - FI/Espoo)" w:date="2020-07-29T16:14:00Z">
        <w:r>
          <w:t>Table 4.</w:t>
        </w:r>
      </w:ins>
      <w:ins w:id="381" w:author="Vasenkari, Petri J. (Nokia - FI/Espoo)" w:date="2020-07-29T16:15:00Z">
        <w:r>
          <w:t>10</w:t>
        </w:r>
      </w:ins>
      <w:ins w:id="382" w:author="Vasenkari, Petri J. (Nokia - FI/Espoo)" w:date="2020-07-29T16:14:00Z">
        <w:r>
          <w:t>-</w:t>
        </w:r>
      </w:ins>
      <w:ins w:id="383" w:author="Vasenkari, Petri J. (Nokia - FI/Espoo)" w:date="2020-07-29T16:15:00Z">
        <w:r>
          <w:t>2</w:t>
        </w:r>
      </w:ins>
      <w:ins w:id="384" w:author="Vasenkari, Petri J. (Nokia - FI/Espoo)" w:date="2020-07-29T16:14:00Z">
        <w:r>
          <w:t xml:space="preserve"> below captures the enhanced MBR framework in Rel-16.</w:t>
        </w:r>
      </w:ins>
    </w:p>
    <w:p w:rsidR="0007059C" w:rsidRDefault="0007059C" w:rsidP="0007059C">
      <w:pPr>
        <w:pStyle w:val="TH"/>
        <w:rPr>
          <w:ins w:id="385" w:author="Vasenkari, Petri J. (Nokia - FI/Espoo)" w:date="2020-07-29T16:14:00Z"/>
        </w:rPr>
      </w:pPr>
      <w:ins w:id="386" w:author="Vasenkari, Petri J. (Nokia - FI/Espoo)" w:date="2020-07-29T16:14:00Z">
        <w:r>
          <w:lastRenderedPageBreak/>
          <w:t>Table 4.</w:t>
        </w:r>
      </w:ins>
      <w:ins w:id="387" w:author="Vasenkari, Petri J. (Nokia - FI/Espoo)" w:date="2020-07-29T16:15:00Z">
        <w:r>
          <w:t>10</w:t>
        </w:r>
      </w:ins>
      <w:ins w:id="388" w:author="Vasenkari, Petri J. (Nokia - FI/Espoo)" w:date="2020-07-29T16:14:00Z">
        <w:r>
          <w:t xml:space="preserve">-2: </w:t>
        </w:r>
        <w:r w:rsidRPr="003F1557">
          <w:t>UE multi-band relaxation factors for power class 3</w:t>
        </w:r>
        <w:r>
          <w:t xml:space="preserve"> (Rel-16)</w:t>
        </w:r>
      </w:ins>
    </w:p>
    <w:tbl>
      <w:tblPr>
        <w:tblStyle w:val="TableGrid"/>
        <w:tblW w:w="7200" w:type="dxa"/>
        <w:jc w:val="center"/>
        <w:tblLook w:val="04A0" w:firstRow="1" w:lastRow="0" w:firstColumn="1" w:lastColumn="0" w:noHBand="0" w:noVBand="1"/>
      </w:tblPr>
      <w:tblGrid>
        <w:gridCol w:w="2593"/>
        <w:gridCol w:w="2258"/>
        <w:gridCol w:w="2349"/>
      </w:tblGrid>
      <w:tr w:rsidR="0007059C" w:rsidRPr="00D53C56" w:rsidTr="001773D1">
        <w:trPr>
          <w:trHeight w:val="200"/>
          <w:jc w:val="center"/>
          <w:ins w:id="389" w:author="Vasenkari, Petri J. (Nokia - FI/Espoo)" w:date="2020-07-29T16:14:00Z"/>
        </w:trPr>
        <w:tc>
          <w:tcPr>
            <w:tcW w:w="1700" w:type="dxa"/>
            <w:hideMark/>
          </w:tcPr>
          <w:p w:rsidR="0007059C" w:rsidRPr="003F1557" w:rsidRDefault="0007059C" w:rsidP="001773D1">
            <w:pPr>
              <w:pStyle w:val="TAH"/>
              <w:rPr>
                <w:ins w:id="390" w:author="Vasenkari, Petri J. (Nokia - FI/Espoo)" w:date="2020-07-29T16:14:00Z"/>
              </w:rPr>
            </w:pPr>
            <w:ins w:id="391" w:author="Vasenkari, Petri J. (Nokia - FI/Espoo)" w:date="2020-07-29T16:14:00Z">
              <w:r w:rsidRPr="003F1557">
                <w:t>Band</w:t>
              </w:r>
            </w:ins>
          </w:p>
        </w:tc>
        <w:tc>
          <w:tcPr>
            <w:tcW w:w="1480" w:type="dxa"/>
            <w:hideMark/>
          </w:tcPr>
          <w:p w:rsidR="0007059C" w:rsidRPr="003F1557" w:rsidRDefault="0007059C" w:rsidP="001773D1">
            <w:pPr>
              <w:pStyle w:val="TAH"/>
              <w:rPr>
                <w:ins w:id="392" w:author="Vasenkari, Petri J. (Nokia - FI/Espoo)" w:date="2020-07-29T16:14:00Z"/>
              </w:rPr>
            </w:pPr>
            <w:ins w:id="393" w:author="Vasenkari, Petri J. (Nokia - FI/Espoo)" w:date="2020-07-29T16:14:00Z">
              <w:r w:rsidRPr="003F1557">
                <w:t>DMBP (dB)</w:t>
              </w:r>
            </w:ins>
          </w:p>
        </w:tc>
        <w:tc>
          <w:tcPr>
            <w:tcW w:w="1540" w:type="dxa"/>
            <w:hideMark/>
          </w:tcPr>
          <w:p w:rsidR="0007059C" w:rsidRPr="003F1557" w:rsidRDefault="0007059C" w:rsidP="001773D1">
            <w:pPr>
              <w:pStyle w:val="TAH"/>
              <w:rPr>
                <w:ins w:id="394" w:author="Vasenkari, Petri J. (Nokia - FI/Espoo)" w:date="2020-07-29T16:14:00Z"/>
              </w:rPr>
            </w:pPr>
            <w:ins w:id="395" w:author="Vasenkari, Petri J. (Nokia - FI/Espoo)" w:date="2020-07-29T16:14:00Z">
              <w:r w:rsidRPr="003F1557">
                <w:t>DMBS (dB)</w:t>
              </w:r>
            </w:ins>
          </w:p>
        </w:tc>
      </w:tr>
      <w:tr w:rsidR="0007059C" w:rsidRPr="00D53C56" w:rsidTr="001773D1">
        <w:trPr>
          <w:trHeight w:val="200"/>
          <w:jc w:val="center"/>
          <w:ins w:id="396" w:author="Vasenkari, Petri J. (Nokia - FI/Espoo)" w:date="2020-07-29T16:14:00Z"/>
        </w:trPr>
        <w:tc>
          <w:tcPr>
            <w:tcW w:w="1700" w:type="dxa"/>
            <w:hideMark/>
          </w:tcPr>
          <w:p w:rsidR="0007059C" w:rsidRPr="003F1557" w:rsidRDefault="0007059C" w:rsidP="001773D1">
            <w:pPr>
              <w:pStyle w:val="TAH"/>
              <w:rPr>
                <w:ins w:id="397" w:author="Vasenkari, Petri J. (Nokia - FI/Espoo)" w:date="2020-07-29T16:14:00Z"/>
              </w:rPr>
            </w:pPr>
            <w:ins w:id="398" w:author="Vasenkari, Petri J. (Nokia - FI/Espoo)" w:date="2020-07-29T16:14:00Z">
              <w:r w:rsidRPr="003F1557">
                <w:t>n257</w:t>
              </w:r>
            </w:ins>
          </w:p>
        </w:tc>
        <w:tc>
          <w:tcPr>
            <w:tcW w:w="1480" w:type="dxa"/>
            <w:hideMark/>
          </w:tcPr>
          <w:p w:rsidR="0007059C" w:rsidRPr="00D53C56" w:rsidRDefault="0007059C" w:rsidP="001773D1">
            <w:pPr>
              <w:pStyle w:val="TAR"/>
              <w:rPr>
                <w:ins w:id="399" w:author="Vasenkari, Petri J. (Nokia - FI/Espoo)" w:date="2020-07-29T16:14:00Z"/>
                <w:lang w:val="en-US"/>
              </w:rPr>
            </w:pPr>
            <w:ins w:id="400" w:author="Vasenkari, Petri J. (Nokia - FI/Espoo)" w:date="2020-07-29T16:14:00Z">
              <w:r w:rsidRPr="00D53C56">
                <w:t>0.7</w:t>
              </w:r>
              <w:r w:rsidRPr="00D53C56">
                <w:rPr>
                  <w:vertAlign w:val="superscript"/>
                </w:rPr>
                <w:t>3</w:t>
              </w:r>
            </w:ins>
          </w:p>
        </w:tc>
        <w:tc>
          <w:tcPr>
            <w:tcW w:w="1540" w:type="dxa"/>
            <w:hideMark/>
          </w:tcPr>
          <w:p w:rsidR="0007059C" w:rsidRPr="00D53C56" w:rsidRDefault="0007059C" w:rsidP="001773D1">
            <w:pPr>
              <w:pStyle w:val="TAR"/>
              <w:rPr>
                <w:ins w:id="401" w:author="Vasenkari, Petri J. (Nokia - FI/Espoo)" w:date="2020-07-29T16:14:00Z"/>
                <w:rFonts w:cs="Arial"/>
                <w:szCs w:val="18"/>
                <w:lang w:val="en-US"/>
              </w:rPr>
            </w:pPr>
            <w:ins w:id="402" w:author="Vasenkari, Petri J. (Nokia - FI/Espoo)" w:date="2020-07-29T16:14:00Z">
              <w:r w:rsidRPr="00D53C56">
                <w:rPr>
                  <w:rFonts w:cs="Arial"/>
                  <w:szCs w:val="18"/>
                </w:rPr>
                <w:t>0.7</w:t>
              </w:r>
              <w:r w:rsidRPr="00D53C56">
                <w:rPr>
                  <w:rFonts w:cs="Arial"/>
                  <w:szCs w:val="18"/>
                  <w:vertAlign w:val="superscript"/>
                </w:rPr>
                <w:t>3</w:t>
              </w:r>
            </w:ins>
          </w:p>
        </w:tc>
      </w:tr>
      <w:tr w:rsidR="0007059C" w:rsidRPr="00D53C56" w:rsidTr="001773D1">
        <w:trPr>
          <w:trHeight w:val="200"/>
          <w:jc w:val="center"/>
          <w:ins w:id="403" w:author="Vasenkari, Petri J. (Nokia - FI/Espoo)" w:date="2020-07-29T16:14:00Z"/>
        </w:trPr>
        <w:tc>
          <w:tcPr>
            <w:tcW w:w="1700" w:type="dxa"/>
            <w:hideMark/>
          </w:tcPr>
          <w:p w:rsidR="0007059C" w:rsidRPr="003F1557" w:rsidRDefault="0007059C" w:rsidP="001773D1">
            <w:pPr>
              <w:pStyle w:val="TAH"/>
              <w:rPr>
                <w:ins w:id="404" w:author="Vasenkari, Petri J. (Nokia - FI/Espoo)" w:date="2020-07-29T16:14:00Z"/>
              </w:rPr>
            </w:pPr>
            <w:ins w:id="405" w:author="Vasenkari, Petri J. (Nokia - FI/Espoo)" w:date="2020-07-29T16:14:00Z">
              <w:r w:rsidRPr="003F1557">
                <w:t>n258</w:t>
              </w:r>
            </w:ins>
          </w:p>
        </w:tc>
        <w:tc>
          <w:tcPr>
            <w:tcW w:w="1480" w:type="dxa"/>
            <w:hideMark/>
          </w:tcPr>
          <w:p w:rsidR="0007059C" w:rsidRPr="00D53C56" w:rsidRDefault="0007059C" w:rsidP="001773D1">
            <w:pPr>
              <w:pStyle w:val="TAR"/>
              <w:rPr>
                <w:ins w:id="406" w:author="Vasenkari, Petri J. (Nokia - FI/Espoo)" w:date="2020-07-29T16:14:00Z"/>
                <w:lang w:val="en-US"/>
              </w:rPr>
            </w:pPr>
            <w:ins w:id="407" w:author="Vasenkari, Petri J. (Nokia - FI/Espoo)" w:date="2020-07-29T16:14:00Z">
              <w:r w:rsidRPr="00D53C56">
                <w:t>0.6</w:t>
              </w:r>
            </w:ins>
          </w:p>
        </w:tc>
        <w:tc>
          <w:tcPr>
            <w:tcW w:w="1540" w:type="dxa"/>
            <w:hideMark/>
          </w:tcPr>
          <w:p w:rsidR="0007059C" w:rsidRPr="00D53C56" w:rsidRDefault="0007059C" w:rsidP="001773D1">
            <w:pPr>
              <w:pStyle w:val="TAR"/>
              <w:rPr>
                <w:ins w:id="408" w:author="Vasenkari, Petri J. (Nokia - FI/Espoo)" w:date="2020-07-29T16:14:00Z"/>
                <w:rFonts w:cs="Arial"/>
                <w:szCs w:val="18"/>
                <w:lang w:val="en-US"/>
              </w:rPr>
            </w:pPr>
            <w:ins w:id="409" w:author="Vasenkari, Petri J. (Nokia - FI/Espoo)" w:date="2020-07-29T16:14:00Z">
              <w:r w:rsidRPr="00D53C56">
                <w:rPr>
                  <w:rFonts w:cs="Arial"/>
                  <w:szCs w:val="18"/>
                </w:rPr>
                <w:t>0.7</w:t>
              </w:r>
            </w:ins>
          </w:p>
        </w:tc>
      </w:tr>
      <w:tr w:rsidR="0007059C" w:rsidRPr="00D53C56" w:rsidTr="001773D1">
        <w:trPr>
          <w:trHeight w:val="200"/>
          <w:jc w:val="center"/>
          <w:ins w:id="410" w:author="Vasenkari, Petri J. (Nokia - FI/Espoo)" w:date="2020-07-29T16:14:00Z"/>
        </w:trPr>
        <w:tc>
          <w:tcPr>
            <w:tcW w:w="1700" w:type="dxa"/>
            <w:hideMark/>
          </w:tcPr>
          <w:p w:rsidR="0007059C" w:rsidRPr="003F1557" w:rsidRDefault="0007059C" w:rsidP="001773D1">
            <w:pPr>
              <w:pStyle w:val="TAH"/>
              <w:rPr>
                <w:ins w:id="411" w:author="Vasenkari, Petri J. (Nokia - FI/Espoo)" w:date="2020-07-29T16:14:00Z"/>
              </w:rPr>
            </w:pPr>
            <w:ins w:id="412" w:author="Vasenkari, Petri J. (Nokia - FI/Espoo)" w:date="2020-07-29T16:14:00Z">
              <w:r w:rsidRPr="003F1557">
                <w:t>n260</w:t>
              </w:r>
            </w:ins>
          </w:p>
        </w:tc>
        <w:tc>
          <w:tcPr>
            <w:tcW w:w="1480" w:type="dxa"/>
            <w:hideMark/>
          </w:tcPr>
          <w:p w:rsidR="0007059C" w:rsidRPr="00D53C56" w:rsidRDefault="0007059C" w:rsidP="001773D1">
            <w:pPr>
              <w:pStyle w:val="TAR"/>
              <w:rPr>
                <w:ins w:id="413" w:author="Vasenkari, Petri J. (Nokia - FI/Espoo)" w:date="2020-07-29T16:14:00Z"/>
                <w:lang w:val="en-US"/>
              </w:rPr>
            </w:pPr>
            <w:ins w:id="414" w:author="Vasenkari, Petri J. (Nokia - FI/Espoo)" w:date="2020-07-29T16:14:00Z">
              <w:r w:rsidRPr="00D53C56">
                <w:t>0.5</w:t>
              </w:r>
              <w:r w:rsidRPr="00D53C56">
                <w:rPr>
                  <w:vertAlign w:val="superscript"/>
                </w:rPr>
                <w:t>1</w:t>
              </w:r>
            </w:ins>
          </w:p>
        </w:tc>
        <w:tc>
          <w:tcPr>
            <w:tcW w:w="1540" w:type="dxa"/>
            <w:hideMark/>
          </w:tcPr>
          <w:p w:rsidR="0007059C" w:rsidRPr="00D53C56" w:rsidRDefault="0007059C" w:rsidP="001773D1">
            <w:pPr>
              <w:pStyle w:val="TAR"/>
              <w:rPr>
                <w:ins w:id="415" w:author="Vasenkari, Petri J. (Nokia - FI/Espoo)" w:date="2020-07-29T16:14:00Z"/>
                <w:rFonts w:cs="Arial"/>
                <w:szCs w:val="18"/>
                <w:lang w:val="en-US"/>
              </w:rPr>
            </w:pPr>
            <w:ins w:id="416" w:author="Vasenkari, Petri J. (Nokia - FI/Espoo)" w:date="2020-07-29T16:14:00Z">
              <w:r w:rsidRPr="00D53C56">
                <w:rPr>
                  <w:rFonts w:cs="Arial"/>
                  <w:szCs w:val="18"/>
                </w:rPr>
                <w:t>0.4</w:t>
              </w:r>
              <w:r w:rsidRPr="00D53C56">
                <w:rPr>
                  <w:rFonts w:cs="Arial"/>
                  <w:szCs w:val="18"/>
                  <w:vertAlign w:val="superscript"/>
                </w:rPr>
                <w:t>1</w:t>
              </w:r>
            </w:ins>
          </w:p>
        </w:tc>
      </w:tr>
      <w:tr w:rsidR="0007059C" w:rsidRPr="00D53C56" w:rsidTr="001773D1">
        <w:trPr>
          <w:trHeight w:val="200"/>
          <w:jc w:val="center"/>
          <w:ins w:id="417" w:author="Vasenkari, Petri J. (Nokia - FI/Espoo)" w:date="2020-07-29T16:14:00Z"/>
        </w:trPr>
        <w:tc>
          <w:tcPr>
            <w:tcW w:w="1700" w:type="dxa"/>
            <w:hideMark/>
          </w:tcPr>
          <w:p w:rsidR="0007059C" w:rsidRPr="003F1557" w:rsidRDefault="0007059C" w:rsidP="001773D1">
            <w:pPr>
              <w:pStyle w:val="TAH"/>
              <w:rPr>
                <w:ins w:id="418" w:author="Vasenkari, Petri J. (Nokia - FI/Espoo)" w:date="2020-07-29T16:14:00Z"/>
              </w:rPr>
            </w:pPr>
            <w:ins w:id="419" w:author="Vasenkari, Petri J. (Nokia - FI/Espoo)" w:date="2020-07-29T16:14:00Z">
              <w:r w:rsidRPr="003F1557">
                <w:t>n261</w:t>
              </w:r>
            </w:ins>
          </w:p>
        </w:tc>
        <w:tc>
          <w:tcPr>
            <w:tcW w:w="1480" w:type="dxa"/>
            <w:hideMark/>
          </w:tcPr>
          <w:p w:rsidR="0007059C" w:rsidRPr="00D53C56" w:rsidRDefault="0007059C" w:rsidP="001773D1">
            <w:pPr>
              <w:pStyle w:val="TAR"/>
              <w:rPr>
                <w:ins w:id="420" w:author="Vasenkari, Petri J. (Nokia - FI/Espoo)" w:date="2020-07-29T16:14:00Z"/>
                <w:lang w:val="en-US"/>
              </w:rPr>
            </w:pPr>
            <w:ins w:id="421" w:author="Vasenkari, Petri J. (Nokia - FI/Espoo)" w:date="2020-07-29T16:14:00Z">
              <w:r w:rsidRPr="00D53C56">
                <w:t>0.5</w:t>
              </w:r>
              <w:r w:rsidRPr="00D53C56">
                <w:rPr>
                  <w:vertAlign w:val="superscript"/>
                </w:rPr>
                <w:t>2,4</w:t>
              </w:r>
            </w:ins>
          </w:p>
        </w:tc>
        <w:tc>
          <w:tcPr>
            <w:tcW w:w="1540" w:type="dxa"/>
            <w:hideMark/>
          </w:tcPr>
          <w:p w:rsidR="0007059C" w:rsidRPr="00D53C56" w:rsidRDefault="0007059C" w:rsidP="001773D1">
            <w:pPr>
              <w:pStyle w:val="TAR"/>
              <w:rPr>
                <w:ins w:id="422" w:author="Vasenkari, Petri J. (Nokia - FI/Espoo)" w:date="2020-07-29T16:14:00Z"/>
                <w:rFonts w:cs="Arial"/>
                <w:szCs w:val="18"/>
                <w:lang w:val="en-US"/>
              </w:rPr>
            </w:pPr>
            <w:ins w:id="423" w:author="Vasenkari, Petri J. (Nokia - FI/Espoo)" w:date="2020-07-29T16:14:00Z">
              <w:r w:rsidRPr="00D53C56">
                <w:rPr>
                  <w:rFonts w:cs="Arial"/>
                  <w:szCs w:val="18"/>
                </w:rPr>
                <w:t>0.7</w:t>
              </w:r>
              <w:r w:rsidRPr="00D53C56">
                <w:rPr>
                  <w:rFonts w:cs="Arial"/>
                  <w:szCs w:val="18"/>
                  <w:vertAlign w:val="superscript"/>
                </w:rPr>
                <w:t>4</w:t>
              </w:r>
            </w:ins>
          </w:p>
        </w:tc>
      </w:tr>
      <w:tr w:rsidR="0007059C" w:rsidRPr="00D53C56" w:rsidTr="001773D1">
        <w:trPr>
          <w:trHeight w:val="1374"/>
          <w:jc w:val="center"/>
          <w:ins w:id="424" w:author="Vasenkari, Petri J. (Nokia - FI/Espoo)" w:date="2020-07-29T16:14:00Z"/>
        </w:trPr>
        <w:tc>
          <w:tcPr>
            <w:tcW w:w="4720" w:type="dxa"/>
            <w:gridSpan w:val="3"/>
            <w:hideMark/>
          </w:tcPr>
          <w:p w:rsidR="0007059C" w:rsidRPr="00D53C56" w:rsidRDefault="0007059C" w:rsidP="001773D1">
            <w:pPr>
              <w:pStyle w:val="TAN"/>
              <w:rPr>
                <w:ins w:id="425" w:author="Vasenkari, Petri J. (Nokia - FI/Espoo)" w:date="2020-07-29T16:14:00Z"/>
                <w:lang w:val="en-US"/>
              </w:rPr>
            </w:pPr>
            <w:ins w:id="426" w:author="Vasenkari, Petri J. (Nokia - FI/Espoo)" w:date="2020-07-29T16:14:00Z">
              <w:r w:rsidRPr="00D53C56">
                <w:t>Note 1:</w:t>
              </w:r>
              <w:r>
                <w:tab/>
              </w:r>
              <w:r w:rsidRPr="00D53C56">
                <w:t>n260 peak and spherical relaxations are 0 dB for UE that exclusively supports n261+n260</w:t>
              </w:r>
            </w:ins>
          </w:p>
          <w:p w:rsidR="0007059C" w:rsidRPr="00D53C56" w:rsidRDefault="0007059C" w:rsidP="001773D1">
            <w:pPr>
              <w:pStyle w:val="TAN"/>
              <w:rPr>
                <w:ins w:id="427" w:author="Vasenkari, Petri J. (Nokia - FI/Espoo)" w:date="2020-07-29T16:14:00Z"/>
                <w:lang w:val="en-US"/>
              </w:rPr>
            </w:pPr>
            <w:ins w:id="428" w:author="Vasenkari, Petri J. (Nokia - FI/Espoo)" w:date="2020-07-29T16:14:00Z">
              <w:r w:rsidRPr="00D53C56">
                <w:t>Note 2:</w:t>
              </w:r>
              <w:r>
                <w:tab/>
              </w:r>
              <w:r w:rsidRPr="00D53C56">
                <w:t>n261 peak relaxation is 0 dB for UE that exclusively supports n261+n260</w:t>
              </w:r>
            </w:ins>
          </w:p>
          <w:p w:rsidR="0007059C" w:rsidRPr="00D53C56" w:rsidRDefault="0007059C" w:rsidP="001773D1">
            <w:pPr>
              <w:pStyle w:val="TAN"/>
              <w:rPr>
                <w:ins w:id="429" w:author="Vasenkari, Petri J. (Nokia - FI/Espoo)" w:date="2020-07-29T16:14:00Z"/>
                <w:lang w:val="en-US"/>
              </w:rPr>
            </w:pPr>
            <w:ins w:id="430" w:author="Vasenkari, Petri J. (Nokia - FI/Espoo)" w:date="2020-07-29T16:14:00Z">
              <w:r w:rsidRPr="00D53C56">
                <w:t>Note 3:</w:t>
              </w:r>
              <w:r>
                <w:tab/>
              </w:r>
              <w:r w:rsidRPr="00D53C56">
                <w:t>n257 peak and spherical relaxations are 0 dB for UE that exclusively supports n261+n257</w:t>
              </w:r>
            </w:ins>
          </w:p>
          <w:p w:rsidR="0007059C" w:rsidRPr="00D53C56" w:rsidRDefault="0007059C" w:rsidP="001773D1">
            <w:pPr>
              <w:pStyle w:val="TAN"/>
              <w:rPr>
                <w:ins w:id="431" w:author="Vasenkari, Petri J. (Nokia - FI/Espoo)" w:date="2020-07-29T16:14:00Z"/>
                <w:lang w:val="en-US"/>
              </w:rPr>
            </w:pPr>
            <w:ins w:id="432" w:author="Vasenkari, Petri J. (Nokia - FI/Espoo)" w:date="2020-07-29T16:14:00Z">
              <w:r w:rsidRPr="00D53C56">
                <w:t>Note 4:</w:t>
              </w:r>
              <w:r>
                <w:tab/>
              </w:r>
              <w:r w:rsidRPr="00D53C56">
                <w:t>n261 peak and spherical relaxations are 0 dB for UE that exclusively supports n261+n257</w:t>
              </w:r>
            </w:ins>
          </w:p>
        </w:tc>
      </w:tr>
    </w:tbl>
    <w:p w:rsidR="0007059C" w:rsidRDefault="0007059C" w:rsidP="0007059C">
      <w:pPr>
        <w:rPr>
          <w:ins w:id="433" w:author="Vasenkari, Petri J. (Nokia - FI/Espoo)" w:date="2020-07-29T16:14:00Z"/>
        </w:rPr>
      </w:pPr>
    </w:p>
    <w:p w:rsidR="0007059C" w:rsidRDefault="0007059C" w:rsidP="0007059C">
      <w:pPr>
        <w:rPr>
          <w:ins w:id="434" w:author="Vasenkari, Petri J. (Nokia - FI/Espoo)" w:date="2020-07-29T16:14:00Z"/>
        </w:rPr>
      </w:pPr>
      <w:ins w:id="435" w:author="Vasenkari, Petri J. (Nokia - FI/Espoo)" w:date="2020-07-29T16:14:00Z">
        <w:r>
          <w:t>In order to specify requirements for release-indepenent features, RAN4 maintains the release independence specification [3].  A clarifying note is added to Table B.4.1-1 in [3], as shown in Table 4.</w:t>
        </w:r>
      </w:ins>
      <w:ins w:id="436" w:author="Vasenkari, Petri J. (Nokia - FI/Espoo)" w:date="2020-07-29T16:15:00Z">
        <w:r>
          <w:t>10</w:t>
        </w:r>
      </w:ins>
      <w:ins w:id="437" w:author="Vasenkari, Petri J. (Nokia - FI/Espoo)" w:date="2020-07-29T16:14:00Z">
        <w:r>
          <w:t>-3 below.</w:t>
        </w:r>
      </w:ins>
    </w:p>
    <w:p w:rsidR="0007059C" w:rsidRDefault="0007059C" w:rsidP="0007059C">
      <w:pPr>
        <w:rPr>
          <w:ins w:id="438" w:author="Vasenkari, Petri J. (Nokia - FI/Espoo)" w:date="2020-07-29T16:14:00Z"/>
        </w:rPr>
      </w:pPr>
    </w:p>
    <w:p w:rsidR="0007059C" w:rsidRPr="00535751" w:rsidRDefault="0007059C" w:rsidP="0007059C">
      <w:pPr>
        <w:pStyle w:val="TH"/>
        <w:rPr>
          <w:ins w:id="439" w:author="Vasenkari, Petri J. (Nokia - FI/Espoo)" w:date="2020-07-29T16:14:00Z"/>
          <w:lang w:eastAsia="ja-JP"/>
        </w:rPr>
      </w:pPr>
      <w:ins w:id="440" w:author="Vasenkari, Petri J. (Nokia - FI/Espoo)" w:date="2020-07-29T16:14:00Z">
        <w:r w:rsidRPr="00535751">
          <w:t xml:space="preserve">Table </w:t>
        </w:r>
        <w:r>
          <w:rPr>
            <w:lang w:eastAsia="ja-JP"/>
          </w:rPr>
          <w:t>4.</w:t>
        </w:r>
      </w:ins>
      <w:ins w:id="441" w:author="Vasenkari, Petri J. (Nokia - FI/Espoo)" w:date="2020-07-29T16:15:00Z">
        <w:r>
          <w:rPr>
            <w:lang w:eastAsia="ja-JP"/>
          </w:rPr>
          <w:t>10</w:t>
        </w:r>
      </w:ins>
      <w:ins w:id="442" w:author="Vasenkari, Petri J. (Nokia - FI/Espoo)" w:date="2020-07-29T16:14:00Z">
        <w:r>
          <w:rPr>
            <w:lang w:eastAsia="ja-JP"/>
          </w:rPr>
          <w:t>-3</w:t>
        </w:r>
        <w:r w:rsidRPr="00535751">
          <w:t>: Common UE RF requirements for a release independent band</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07059C" w:rsidRPr="00535751" w:rsidTr="001773D1">
        <w:trPr>
          <w:trHeight w:val="255"/>
          <w:ins w:id="443" w:author="Vasenkari, Petri J. (Nokia - FI/Espoo)" w:date="2020-07-29T16:14:00Z"/>
        </w:trPr>
        <w:tc>
          <w:tcPr>
            <w:tcW w:w="3348" w:type="dxa"/>
          </w:tcPr>
          <w:p w:rsidR="0007059C" w:rsidRPr="001A1E0A" w:rsidRDefault="0007059C" w:rsidP="001773D1">
            <w:pPr>
              <w:pStyle w:val="TAH"/>
              <w:rPr>
                <w:ins w:id="444" w:author="Vasenkari, Petri J. (Nokia - FI/Espoo)" w:date="2020-07-29T16:14:00Z"/>
              </w:rPr>
            </w:pPr>
            <w:ins w:id="445" w:author="Vasenkari, Petri J. (Nokia - FI/Espoo)" w:date="2020-07-29T16:14:00Z">
              <w:r w:rsidRPr="001A1E0A">
                <w:t>Clause / Clause</w:t>
              </w:r>
            </w:ins>
          </w:p>
        </w:tc>
        <w:tc>
          <w:tcPr>
            <w:tcW w:w="6509" w:type="dxa"/>
          </w:tcPr>
          <w:p w:rsidR="0007059C" w:rsidRPr="001A1E0A" w:rsidRDefault="0007059C" w:rsidP="001773D1">
            <w:pPr>
              <w:pStyle w:val="TAH"/>
              <w:rPr>
                <w:ins w:id="446" w:author="Vasenkari, Petri J. (Nokia - FI/Espoo)" w:date="2020-07-29T16:14:00Z"/>
              </w:rPr>
            </w:pPr>
            <w:ins w:id="447" w:author="Vasenkari, Petri J. (Nokia - FI/Espoo)" w:date="2020-07-29T16:14:00Z">
              <w:r w:rsidRPr="001A1E0A">
                <w:t>Description</w:t>
              </w:r>
            </w:ins>
          </w:p>
        </w:tc>
      </w:tr>
      <w:tr w:rsidR="0007059C" w:rsidRPr="00535751" w:rsidTr="001773D1">
        <w:trPr>
          <w:trHeight w:val="255"/>
          <w:ins w:id="448" w:author="Vasenkari, Petri J. (Nokia - FI/Espoo)" w:date="2020-07-29T16:14:00Z"/>
        </w:trPr>
        <w:tc>
          <w:tcPr>
            <w:tcW w:w="3348" w:type="dxa"/>
            <w:tcBorders>
              <w:top w:val="single" w:sz="4" w:space="0" w:color="auto"/>
              <w:left w:val="single" w:sz="4" w:space="0" w:color="auto"/>
              <w:bottom w:val="single" w:sz="4" w:space="0" w:color="auto"/>
              <w:right w:val="single" w:sz="4" w:space="0" w:color="auto"/>
            </w:tcBorders>
          </w:tcPr>
          <w:p w:rsidR="0007059C" w:rsidRPr="001A1E0A" w:rsidRDefault="0007059C" w:rsidP="001773D1">
            <w:pPr>
              <w:pStyle w:val="TAL"/>
              <w:rPr>
                <w:ins w:id="449" w:author="Vasenkari, Petri J. (Nokia - FI/Espoo)" w:date="2020-07-29T16:14:00Z"/>
              </w:rPr>
            </w:pPr>
            <w:ins w:id="450" w:author="Vasenkari, Petri J. (Nokia - FI/Espoo)" w:date="2020-07-29T16:14:00Z">
              <w:r w:rsidRPr="001A1E0A">
                <w:t>5</w:t>
              </w:r>
              <w:r w:rsidRPr="001A1E0A">
                <w:rPr>
                  <w:rFonts w:hint="eastAsia"/>
                </w:rPr>
                <w:t>.</w:t>
              </w:r>
              <w:r w:rsidRPr="001A1E0A">
                <w:t>2</w:t>
              </w:r>
            </w:ins>
          </w:p>
        </w:tc>
        <w:tc>
          <w:tcPr>
            <w:tcW w:w="6509" w:type="dxa"/>
            <w:tcBorders>
              <w:top w:val="single" w:sz="4" w:space="0" w:color="auto"/>
              <w:left w:val="single" w:sz="4" w:space="0" w:color="auto"/>
              <w:bottom w:val="single" w:sz="4" w:space="0" w:color="auto"/>
              <w:right w:val="single" w:sz="4" w:space="0" w:color="auto"/>
            </w:tcBorders>
          </w:tcPr>
          <w:p w:rsidR="0007059C" w:rsidRPr="00535751" w:rsidRDefault="0007059C" w:rsidP="001773D1">
            <w:pPr>
              <w:pStyle w:val="TAL"/>
              <w:rPr>
                <w:ins w:id="451" w:author="Vasenkari, Petri J. (Nokia - FI/Espoo)" w:date="2020-07-29T16:14:00Z"/>
                <w:rFonts w:cs="Arial"/>
                <w:lang w:val="en-US"/>
              </w:rPr>
            </w:pPr>
            <w:ins w:id="452" w:author="Vasenkari, Petri J. (Nokia - FI/Espoo)" w:date="2020-07-29T16:14:00Z">
              <w:r w:rsidRPr="00535751">
                <w:rPr>
                  <w:rFonts w:cs="Arial" w:hint="eastAsia"/>
                  <w:lang w:val="en-US"/>
                </w:rPr>
                <w:t>Operating bands</w:t>
              </w:r>
            </w:ins>
          </w:p>
        </w:tc>
      </w:tr>
      <w:tr w:rsidR="0007059C" w:rsidRPr="00535751" w:rsidTr="001773D1">
        <w:trPr>
          <w:trHeight w:val="255"/>
          <w:ins w:id="453" w:author="Vasenkari, Petri J. (Nokia - FI/Espoo)" w:date="2020-07-29T16:14:00Z"/>
        </w:trPr>
        <w:tc>
          <w:tcPr>
            <w:tcW w:w="3348" w:type="dxa"/>
            <w:tcBorders>
              <w:top w:val="single" w:sz="4" w:space="0" w:color="auto"/>
              <w:left w:val="single" w:sz="4" w:space="0" w:color="auto"/>
              <w:bottom w:val="single" w:sz="4" w:space="0" w:color="auto"/>
              <w:right w:val="single" w:sz="4" w:space="0" w:color="auto"/>
            </w:tcBorders>
          </w:tcPr>
          <w:p w:rsidR="0007059C" w:rsidRPr="001A1E0A" w:rsidRDefault="0007059C" w:rsidP="001773D1">
            <w:pPr>
              <w:pStyle w:val="TAL"/>
              <w:rPr>
                <w:ins w:id="454" w:author="Vasenkari, Petri J. (Nokia - FI/Espoo)" w:date="2020-07-29T16:14:00Z"/>
              </w:rPr>
            </w:pPr>
            <w:ins w:id="455" w:author="Vasenkari, Petri J. (Nokia - FI/Espoo)" w:date="2020-07-29T16:14:00Z">
              <w:r w:rsidRPr="001A1E0A">
                <w:rPr>
                  <w:rFonts w:hint="eastAsia"/>
                </w:rPr>
                <w:t>5.</w:t>
              </w:r>
              <w:r w:rsidRPr="001A1E0A">
                <w:t>3</w:t>
              </w:r>
            </w:ins>
          </w:p>
        </w:tc>
        <w:tc>
          <w:tcPr>
            <w:tcW w:w="6509" w:type="dxa"/>
            <w:tcBorders>
              <w:top w:val="single" w:sz="4" w:space="0" w:color="auto"/>
              <w:left w:val="single" w:sz="4" w:space="0" w:color="auto"/>
              <w:bottom w:val="single" w:sz="4" w:space="0" w:color="auto"/>
              <w:right w:val="single" w:sz="4" w:space="0" w:color="auto"/>
            </w:tcBorders>
          </w:tcPr>
          <w:p w:rsidR="0007059C" w:rsidRPr="00535751" w:rsidRDefault="0007059C" w:rsidP="001773D1">
            <w:pPr>
              <w:pStyle w:val="TAL"/>
              <w:rPr>
                <w:ins w:id="456" w:author="Vasenkari, Petri J. (Nokia - FI/Espoo)" w:date="2020-07-29T16:14:00Z"/>
                <w:rFonts w:cs="Arial"/>
                <w:lang w:val="en-US"/>
              </w:rPr>
            </w:pPr>
            <w:ins w:id="457" w:author="Vasenkari, Petri J. (Nokia - FI/Espoo)" w:date="2020-07-29T16:14:00Z">
              <w:r w:rsidRPr="00535751">
                <w:rPr>
                  <w:rFonts w:cs="Arial"/>
                  <w:lang w:val="en-US"/>
                </w:rPr>
                <w:t>UE Channel bandwidth</w:t>
              </w:r>
            </w:ins>
          </w:p>
        </w:tc>
      </w:tr>
      <w:tr w:rsidR="0007059C" w:rsidRPr="00535751" w:rsidTr="001773D1">
        <w:trPr>
          <w:trHeight w:val="255"/>
          <w:ins w:id="458" w:author="Vasenkari, Petri J. (Nokia - FI/Espoo)" w:date="2020-07-29T16:14:00Z"/>
        </w:trPr>
        <w:tc>
          <w:tcPr>
            <w:tcW w:w="3348" w:type="dxa"/>
            <w:tcBorders>
              <w:top w:val="single" w:sz="4" w:space="0" w:color="auto"/>
              <w:left w:val="single" w:sz="4" w:space="0" w:color="auto"/>
              <w:bottom w:val="single" w:sz="4" w:space="0" w:color="auto"/>
              <w:right w:val="single" w:sz="4" w:space="0" w:color="auto"/>
            </w:tcBorders>
          </w:tcPr>
          <w:p w:rsidR="0007059C" w:rsidRPr="001A1E0A" w:rsidRDefault="0007059C" w:rsidP="001773D1">
            <w:pPr>
              <w:pStyle w:val="TAL"/>
              <w:rPr>
                <w:ins w:id="459" w:author="Vasenkari, Petri J. (Nokia - FI/Espoo)" w:date="2020-07-29T16:14:00Z"/>
              </w:rPr>
            </w:pPr>
            <w:ins w:id="460" w:author="Vasenkari, Petri J. (Nokia - FI/Espoo)" w:date="2020-07-29T16:14:00Z">
              <w:r w:rsidRPr="001A1E0A">
                <w:rPr>
                  <w:rFonts w:hint="eastAsia"/>
                </w:rPr>
                <w:t>5.</w:t>
              </w:r>
              <w:r w:rsidRPr="001A1E0A">
                <w:t>4</w:t>
              </w:r>
            </w:ins>
          </w:p>
        </w:tc>
        <w:tc>
          <w:tcPr>
            <w:tcW w:w="6509" w:type="dxa"/>
            <w:tcBorders>
              <w:top w:val="single" w:sz="4" w:space="0" w:color="auto"/>
              <w:left w:val="single" w:sz="4" w:space="0" w:color="auto"/>
              <w:bottom w:val="single" w:sz="4" w:space="0" w:color="auto"/>
              <w:right w:val="single" w:sz="4" w:space="0" w:color="auto"/>
            </w:tcBorders>
          </w:tcPr>
          <w:p w:rsidR="0007059C" w:rsidRPr="00535751" w:rsidRDefault="0007059C" w:rsidP="001773D1">
            <w:pPr>
              <w:pStyle w:val="TAL"/>
              <w:rPr>
                <w:ins w:id="461" w:author="Vasenkari, Petri J. (Nokia - FI/Espoo)" w:date="2020-07-29T16:14:00Z"/>
                <w:rFonts w:cs="Arial"/>
                <w:lang w:val="en-US"/>
              </w:rPr>
            </w:pPr>
            <w:ins w:id="462" w:author="Vasenkari, Petri J. (Nokia - FI/Espoo)" w:date="2020-07-29T16:14:00Z">
              <w:r w:rsidRPr="00535751">
                <w:rPr>
                  <w:rFonts w:cs="Arial"/>
                  <w:lang w:val="en-US"/>
                </w:rPr>
                <w:t>Channel arrangement</w:t>
              </w:r>
            </w:ins>
          </w:p>
        </w:tc>
      </w:tr>
      <w:tr w:rsidR="0007059C" w:rsidRPr="00535751" w:rsidTr="001773D1">
        <w:trPr>
          <w:trHeight w:val="255"/>
          <w:ins w:id="463" w:author="Vasenkari, Petri J. (Nokia - FI/Espoo)" w:date="2020-07-29T16:14:00Z"/>
        </w:trPr>
        <w:tc>
          <w:tcPr>
            <w:tcW w:w="3348" w:type="dxa"/>
            <w:tcBorders>
              <w:top w:val="single" w:sz="4" w:space="0" w:color="auto"/>
              <w:left w:val="single" w:sz="4" w:space="0" w:color="auto"/>
              <w:bottom w:val="single" w:sz="4" w:space="0" w:color="auto"/>
              <w:right w:val="single" w:sz="4" w:space="0" w:color="auto"/>
            </w:tcBorders>
          </w:tcPr>
          <w:p w:rsidR="0007059C" w:rsidRPr="001A1E0A" w:rsidRDefault="0007059C" w:rsidP="001773D1">
            <w:pPr>
              <w:pStyle w:val="TAL"/>
              <w:rPr>
                <w:ins w:id="464" w:author="Vasenkari, Petri J. (Nokia - FI/Espoo)" w:date="2020-07-29T16:14:00Z"/>
              </w:rPr>
            </w:pPr>
            <w:ins w:id="465" w:author="Vasenkari, Petri J. (Nokia - FI/Espoo)" w:date="2020-07-29T16:14:00Z">
              <w:r w:rsidRPr="001A1E0A">
                <w:rPr>
                  <w:rFonts w:hint="eastAsia"/>
                </w:rPr>
                <w:t>6.2</w:t>
              </w:r>
            </w:ins>
          </w:p>
        </w:tc>
        <w:tc>
          <w:tcPr>
            <w:tcW w:w="6509" w:type="dxa"/>
            <w:tcBorders>
              <w:top w:val="single" w:sz="4" w:space="0" w:color="auto"/>
              <w:left w:val="single" w:sz="4" w:space="0" w:color="auto"/>
              <w:bottom w:val="single" w:sz="4" w:space="0" w:color="auto"/>
              <w:right w:val="single" w:sz="4" w:space="0" w:color="auto"/>
            </w:tcBorders>
          </w:tcPr>
          <w:p w:rsidR="0007059C" w:rsidRPr="00535751" w:rsidRDefault="0007059C" w:rsidP="001773D1">
            <w:pPr>
              <w:pStyle w:val="TAL"/>
              <w:rPr>
                <w:ins w:id="466" w:author="Vasenkari, Petri J. (Nokia - FI/Espoo)" w:date="2020-07-29T16:14:00Z"/>
                <w:rFonts w:cs="Arial"/>
                <w:lang w:val="en-US"/>
              </w:rPr>
            </w:pPr>
            <w:ins w:id="467" w:author="Vasenkari, Petri J. (Nokia - FI/Espoo)" w:date="2020-07-29T16:14:00Z">
              <w:r w:rsidRPr="00535751">
                <w:rPr>
                  <w:rFonts w:cs="Arial"/>
                  <w:lang w:val="en-US"/>
                </w:rPr>
                <w:t>Transmitter power</w:t>
              </w:r>
            </w:ins>
          </w:p>
        </w:tc>
      </w:tr>
      <w:tr w:rsidR="0007059C" w:rsidRPr="00535751" w:rsidTr="001773D1">
        <w:trPr>
          <w:trHeight w:val="255"/>
          <w:ins w:id="468" w:author="Vasenkari, Petri J. (Nokia - FI/Espoo)" w:date="2020-07-29T16:14:00Z"/>
        </w:trPr>
        <w:tc>
          <w:tcPr>
            <w:tcW w:w="3348" w:type="dxa"/>
            <w:tcBorders>
              <w:top w:val="single" w:sz="4" w:space="0" w:color="auto"/>
              <w:left w:val="single" w:sz="4" w:space="0" w:color="auto"/>
              <w:bottom w:val="single" w:sz="4" w:space="0" w:color="auto"/>
              <w:right w:val="single" w:sz="4" w:space="0" w:color="auto"/>
            </w:tcBorders>
          </w:tcPr>
          <w:p w:rsidR="0007059C" w:rsidRPr="001A1E0A" w:rsidRDefault="0007059C" w:rsidP="001773D1">
            <w:pPr>
              <w:pStyle w:val="TAL"/>
              <w:rPr>
                <w:ins w:id="469" w:author="Vasenkari, Petri J. (Nokia - FI/Espoo)" w:date="2020-07-29T16:14:00Z"/>
              </w:rPr>
            </w:pPr>
            <w:ins w:id="470" w:author="Vasenkari, Petri J. (Nokia - FI/Espoo)" w:date="2020-07-29T16:14:00Z">
              <w:r w:rsidRPr="001A1E0A">
                <w:t>6.</w:t>
              </w:r>
              <w:r w:rsidRPr="001A1E0A">
                <w:rPr>
                  <w:rFonts w:hint="eastAsia"/>
                </w:rPr>
                <w:t>3</w:t>
              </w:r>
            </w:ins>
          </w:p>
        </w:tc>
        <w:tc>
          <w:tcPr>
            <w:tcW w:w="6509" w:type="dxa"/>
            <w:tcBorders>
              <w:top w:val="single" w:sz="4" w:space="0" w:color="auto"/>
              <w:left w:val="single" w:sz="4" w:space="0" w:color="auto"/>
              <w:bottom w:val="single" w:sz="4" w:space="0" w:color="auto"/>
              <w:right w:val="single" w:sz="4" w:space="0" w:color="auto"/>
            </w:tcBorders>
          </w:tcPr>
          <w:p w:rsidR="0007059C" w:rsidRPr="00535751" w:rsidRDefault="0007059C" w:rsidP="001773D1">
            <w:pPr>
              <w:pStyle w:val="TAL"/>
              <w:rPr>
                <w:ins w:id="471" w:author="Vasenkari, Petri J. (Nokia - FI/Espoo)" w:date="2020-07-29T16:14:00Z"/>
                <w:rFonts w:cs="Arial"/>
                <w:lang w:val="en-US"/>
              </w:rPr>
            </w:pPr>
            <w:ins w:id="472" w:author="Vasenkari, Petri J. (Nokia - FI/Espoo)" w:date="2020-07-29T16:14:00Z">
              <w:r w:rsidRPr="00535751">
                <w:rPr>
                  <w:rFonts w:cs="Arial"/>
                  <w:lang w:val="en-US"/>
                </w:rPr>
                <w:t>Output power dynamics</w:t>
              </w:r>
              <w:r w:rsidRPr="00535751" w:rsidDel="0056496A">
                <w:rPr>
                  <w:rFonts w:cs="Arial"/>
                  <w:lang w:val="en-US"/>
                </w:rPr>
                <w:t xml:space="preserve"> </w:t>
              </w:r>
            </w:ins>
          </w:p>
        </w:tc>
      </w:tr>
      <w:tr w:rsidR="0007059C" w:rsidRPr="00535751" w:rsidTr="001773D1">
        <w:trPr>
          <w:trHeight w:val="255"/>
          <w:ins w:id="473" w:author="Vasenkari, Petri J. (Nokia - FI/Espoo)" w:date="2020-07-29T16:14:00Z"/>
        </w:trPr>
        <w:tc>
          <w:tcPr>
            <w:tcW w:w="3348" w:type="dxa"/>
            <w:tcBorders>
              <w:top w:val="single" w:sz="4" w:space="0" w:color="auto"/>
              <w:left w:val="single" w:sz="4" w:space="0" w:color="auto"/>
              <w:bottom w:val="single" w:sz="4" w:space="0" w:color="auto"/>
              <w:right w:val="single" w:sz="4" w:space="0" w:color="auto"/>
            </w:tcBorders>
          </w:tcPr>
          <w:p w:rsidR="0007059C" w:rsidRPr="001A1E0A" w:rsidRDefault="0007059C" w:rsidP="001773D1">
            <w:pPr>
              <w:pStyle w:val="TAL"/>
              <w:rPr>
                <w:ins w:id="474" w:author="Vasenkari, Petri J. (Nokia - FI/Espoo)" w:date="2020-07-29T16:14:00Z"/>
              </w:rPr>
            </w:pPr>
            <w:ins w:id="475" w:author="Vasenkari, Petri J. (Nokia - FI/Espoo)" w:date="2020-07-29T16:14:00Z">
              <w:r w:rsidRPr="001A1E0A">
                <w:t>6.4</w:t>
              </w:r>
            </w:ins>
          </w:p>
        </w:tc>
        <w:tc>
          <w:tcPr>
            <w:tcW w:w="6509" w:type="dxa"/>
            <w:tcBorders>
              <w:top w:val="single" w:sz="4" w:space="0" w:color="auto"/>
              <w:left w:val="single" w:sz="4" w:space="0" w:color="auto"/>
              <w:bottom w:val="single" w:sz="4" w:space="0" w:color="auto"/>
              <w:right w:val="single" w:sz="4" w:space="0" w:color="auto"/>
            </w:tcBorders>
          </w:tcPr>
          <w:p w:rsidR="0007059C" w:rsidRPr="00535751" w:rsidRDefault="0007059C" w:rsidP="001773D1">
            <w:pPr>
              <w:pStyle w:val="TAL"/>
              <w:rPr>
                <w:ins w:id="476" w:author="Vasenkari, Petri J. (Nokia - FI/Espoo)" w:date="2020-07-29T16:14:00Z"/>
                <w:rFonts w:cs="Arial"/>
                <w:lang w:val="en-US"/>
              </w:rPr>
            </w:pPr>
            <w:ins w:id="477" w:author="Vasenkari, Petri J. (Nokia - FI/Espoo)" w:date="2020-07-29T16:14:00Z">
              <w:r w:rsidRPr="00535751">
                <w:rPr>
                  <w:rFonts w:cs="Arial"/>
                  <w:lang w:val="en-US"/>
                </w:rPr>
                <w:t>Transmit signal quality</w:t>
              </w:r>
            </w:ins>
          </w:p>
        </w:tc>
      </w:tr>
      <w:tr w:rsidR="0007059C" w:rsidRPr="00535751" w:rsidTr="001773D1">
        <w:trPr>
          <w:trHeight w:val="255"/>
          <w:ins w:id="478" w:author="Vasenkari, Petri J. (Nokia - FI/Espoo)" w:date="2020-07-29T16:14:00Z"/>
        </w:trPr>
        <w:tc>
          <w:tcPr>
            <w:tcW w:w="3348" w:type="dxa"/>
            <w:tcBorders>
              <w:top w:val="single" w:sz="4" w:space="0" w:color="auto"/>
              <w:left w:val="single" w:sz="4" w:space="0" w:color="auto"/>
              <w:bottom w:val="single" w:sz="4" w:space="0" w:color="auto"/>
              <w:right w:val="single" w:sz="4" w:space="0" w:color="auto"/>
            </w:tcBorders>
          </w:tcPr>
          <w:p w:rsidR="0007059C" w:rsidRPr="001A1E0A" w:rsidRDefault="0007059C" w:rsidP="001773D1">
            <w:pPr>
              <w:pStyle w:val="TAL"/>
              <w:rPr>
                <w:ins w:id="479" w:author="Vasenkari, Petri J. (Nokia - FI/Espoo)" w:date="2020-07-29T16:14:00Z"/>
              </w:rPr>
            </w:pPr>
            <w:ins w:id="480" w:author="Vasenkari, Petri J. (Nokia - FI/Espoo)" w:date="2020-07-29T16:14:00Z">
              <w:r w:rsidRPr="001A1E0A">
                <w:rPr>
                  <w:rFonts w:hint="eastAsia"/>
                </w:rPr>
                <w:t>6.</w:t>
              </w:r>
              <w:r w:rsidRPr="001A1E0A">
                <w:t>5</w:t>
              </w:r>
            </w:ins>
          </w:p>
        </w:tc>
        <w:tc>
          <w:tcPr>
            <w:tcW w:w="6509" w:type="dxa"/>
            <w:tcBorders>
              <w:top w:val="single" w:sz="4" w:space="0" w:color="auto"/>
              <w:left w:val="single" w:sz="4" w:space="0" w:color="auto"/>
              <w:bottom w:val="single" w:sz="4" w:space="0" w:color="auto"/>
              <w:right w:val="single" w:sz="4" w:space="0" w:color="auto"/>
            </w:tcBorders>
          </w:tcPr>
          <w:p w:rsidR="0007059C" w:rsidRPr="00535751" w:rsidRDefault="0007059C" w:rsidP="001773D1">
            <w:pPr>
              <w:pStyle w:val="TAL"/>
              <w:rPr>
                <w:ins w:id="481" w:author="Vasenkari, Petri J. (Nokia - FI/Espoo)" w:date="2020-07-29T16:14:00Z"/>
                <w:rFonts w:cs="Arial"/>
                <w:lang w:val="en-US"/>
              </w:rPr>
            </w:pPr>
            <w:ins w:id="482" w:author="Vasenkari, Petri J. (Nokia - FI/Espoo)" w:date="2020-07-29T16:14:00Z">
              <w:r w:rsidRPr="00535751">
                <w:rPr>
                  <w:rFonts w:cs="Arial"/>
                  <w:lang w:val="en-US"/>
                </w:rPr>
                <w:t>Output RF spectrum emissions</w:t>
              </w:r>
            </w:ins>
          </w:p>
        </w:tc>
      </w:tr>
      <w:tr w:rsidR="0007059C" w:rsidRPr="00535751" w:rsidTr="001773D1">
        <w:trPr>
          <w:trHeight w:val="255"/>
          <w:ins w:id="483" w:author="Vasenkari, Petri J. (Nokia - FI/Espoo)" w:date="2020-07-29T16:14:00Z"/>
        </w:trPr>
        <w:tc>
          <w:tcPr>
            <w:tcW w:w="3348" w:type="dxa"/>
            <w:tcBorders>
              <w:top w:val="single" w:sz="4" w:space="0" w:color="auto"/>
              <w:left w:val="single" w:sz="4" w:space="0" w:color="auto"/>
              <w:bottom w:val="single" w:sz="4" w:space="0" w:color="auto"/>
              <w:right w:val="single" w:sz="4" w:space="0" w:color="auto"/>
            </w:tcBorders>
          </w:tcPr>
          <w:p w:rsidR="0007059C" w:rsidRPr="001A1E0A" w:rsidRDefault="0007059C" w:rsidP="001773D1">
            <w:pPr>
              <w:pStyle w:val="TAL"/>
              <w:rPr>
                <w:ins w:id="484" w:author="Vasenkari, Petri J. (Nokia - FI/Espoo)" w:date="2020-07-29T16:14:00Z"/>
              </w:rPr>
            </w:pPr>
            <w:ins w:id="485" w:author="Vasenkari, Petri J. (Nokia - FI/Espoo)" w:date="2020-07-29T16:14:00Z">
              <w:r w:rsidRPr="001A1E0A">
                <w:rPr>
                  <w:rFonts w:hint="eastAsia"/>
                </w:rPr>
                <w:t>6.</w:t>
              </w:r>
              <w:r w:rsidRPr="001A1E0A">
                <w:t>6 of [3]</w:t>
              </w:r>
            </w:ins>
          </w:p>
        </w:tc>
        <w:tc>
          <w:tcPr>
            <w:tcW w:w="6509" w:type="dxa"/>
            <w:tcBorders>
              <w:top w:val="single" w:sz="4" w:space="0" w:color="auto"/>
              <w:left w:val="single" w:sz="4" w:space="0" w:color="auto"/>
              <w:bottom w:val="single" w:sz="4" w:space="0" w:color="auto"/>
              <w:right w:val="single" w:sz="4" w:space="0" w:color="auto"/>
            </w:tcBorders>
          </w:tcPr>
          <w:p w:rsidR="0007059C" w:rsidRPr="00535751" w:rsidRDefault="0007059C" w:rsidP="001773D1">
            <w:pPr>
              <w:pStyle w:val="TAL"/>
              <w:rPr>
                <w:ins w:id="486" w:author="Vasenkari, Petri J. (Nokia - FI/Espoo)" w:date="2020-07-29T16:14:00Z"/>
                <w:rFonts w:cs="Arial"/>
                <w:lang w:val="en-US"/>
              </w:rPr>
            </w:pPr>
            <w:ins w:id="487" w:author="Vasenkari, Petri J. (Nokia - FI/Espoo)" w:date="2020-07-29T16:14:00Z">
              <w:r w:rsidRPr="00535751">
                <w:rPr>
                  <w:rFonts w:cs="Arial"/>
                  <w:lang w:val="en-US"/>
                </w:rPr>
                <w:t>Beam correspondence</w:t>
              </w:r>
            </w:ins>
          </w:p>
        </w:tc>
      </w:tr>
      <w:tr w:rsidR="0007059C" w:rsidRPr="00535751" w:rsidTr="001773D1">
        <w:trPr>
          <w:trHeight w:val="255"/>
          <w:ins w:id="488" w:author="Vasenkari, Petri J. (Nokia - FI/Espoo)" w:date="2020-07-29T16:14:00Z"/>
        </w:trPr>
        <w:tc>
          <w:tcPr>
            <w:tcW w:w="3348" w:type="dxa"/>
            <w:tcBorders>
              <w:top w:val="single" w:sz="4" w:space="0" w:color="auto"/>
              <w:left w:val="single" w:sz="4" w:space="0" w:color="auto"/>
              <w:bottom w:val="single" w:sz="4" w:space="0" w:color="auto"/>
              <w:right w:val="single" w:sz="4" w:space="0" w:color="auto"/>
            </w:tcBorders>
          </w:tcPr>
          <w:p w:rsidR="0007059C" w:rsidRPr="001A1E0A" w:rsidRDefault="0007059C" w:rsidP="001773D1">
            <w:pPr>
              <w:pStyle w:val="TAL"/>
              <w:rPr>
                <w:ins w:id="489" w:author="Vasenkari, Petri J. (Nokia - FI/Espoo)" w:date="2020-07-29T16:14:00Z"/>
              </w:rPr>
            </w:pPr>
            <w:ins w:id="490" w:author="Vasenkari, Petri J. (Nokia - FI/Espoo)" w:date="2020-07-29T16:14:00Z">
              <w:r w:rsidRPr="001A1E0A">
                <w:t>7.3</w:t>
              </w:r>
            </w:ins>
          </w:p>
        </w:tc>
        <w:tc>
          <w:tcPr>
            <w:tcW w:w="6509" w:type="dxa"/>
            <w:tcBorders>
              <w:top w:val="single" w:sz="4" w:space="0" w:color="auto"/>
              <w:left w:val="single" w:sz="4" w:space="0" w:color="auto"/>
              <w:bottom w:val="single" w:sz="4" w:space="0" w:color="auto"/>
              <w:right w:val="single" w:sz="4" w:space="0" w:color="auto"/>
            </w:tcBorders>
          </w:tcPr>
          <w:p w:rsidR="0007059C" w:rsidRPr="00535751" w:rsidRDefault="0007059C" w:rsidP="001773D1">
            <w:pPr>
              <w:pStyle w:val="TAL"/>
              <w:rPr>
                <w:ins w:id="491" w:author="Vasenkari, Petri J. (Nokia - FI/Espoo)" w:date="2020-07-29T16:14:00Z"/>
                <w:rFonts w:cs="Arial"/>
                <w:lang w:val="en-US"/>
              </w:rPr>
            </w:pPr>
            <w:ins w:id="492" w:author="Vasenkari, Petri J. (Nokia - FI/Espoo)" w:date="2020-07-29T16:14:00Z">
              <w:r w:rsidRPr="00535751">
                <w:rPr>
                  <w:rFonts w:cs="Arial"/>
                  <w:lang w:val="en-US"/>
                </w:rPr>
                <w:t>Reference sensitivity</w:t>
              </w:r>
            </w:ins>
          </w:p>
        </w:tc>
      </w:tr>
      <w:tr w:rsidR="0007059C" w:rsidRPr="00535751" w:rsidTr="001773D1">
        <w:trPr>
          <w:trHeight w:val="255"/>
          <w:ins w:id="493" w:author="Vasenkari, Petri J. (Nokia - FI/Espoo)" w:date="2020-07-29T16:14:00Z"/>
        </w:trPr>
        <w:tc>
          <w:tcPr>
            <w:tcW w:w="3348" w:type="dxa"/>
            <w:tcBorders>
              <w:top w:val="single" w:sz="4" w:space="0" w:color="auto"/>
              <w:left w:val="single" w:sz="4" w:space="0" w:color="auto"/>
              <w:bottom w:val="single" w:sz="4" w:space="0" w:color="auto"/>
              <w:right w:val="single" w:sz="4" w:space="0" w:color="auto"/>
            </w:tcBorders>
          </w:tcPr>
          <w:p w:rsidR="0007059C" w:rsidRPr="001A1E0A" w:rsidRDefault="0007059C" w:rsidP="001773D1">
            <w:pPr>
              <w:pStyle w:val="TAL"/>
              <w:rPr>
                <w:ins w:id="494" w:author="Vasenkari, Petri J. (Nokia - FI/Espoo)" w:date="2020-07-29T16:14:00Z"/>
              </w:rPr>
            </w:pPr>
            <w:ins w:id="495" w:author="Vasenkari, Petri J. (Nokia - FI/Espoo)" w:date="2020-07-29T16:14:00Z">
              <w:r w:rsidRPr="001A1E0A">
                <w:rPr>
                  <w:rFonts w:hint="eastAsia"/>
                </w:rPr>
                <w:t>7.4</w:t>
              </w:r>
            </w:ins>
          </w:p>
        </w:tc>
        <w:tc>
          <w:tcPr>
            <w:tcW w:w="6509" w:type="dxa"/>
            <w:tcBorders>
              <w:top w:val="single" w:sz="4" w:space="0" w:color="auto"/>
              <w:left w:val="single" w:sz="4" w:space="0" w:color="auto"/>
              <w:bottom w:val="single" w:sz="4" w:space="0" w:color="auto"/>
              <w:right w:val="single" w:sz="4" w:space="0" w:color="auto"/>
            </w:tcBorders>
          </w:tcPr>
          <w:p w:rsidR="0007059C" w:rsidRPr="00535751" w:rsidRDefault="0007059C" w:rsidP="001773D1">
            <w:pPr>
              <w:pStyle w:val="TAL"/>
              <w:rPr>
                <w:ins w:id="496" w:author="Vasenkari, Petri J. (Nokia - FI/Espoo)" w:date="2020-07-29T16:14:00Z"/>
                <w:rFonts w:cs="Arial"/>
                <w:lang w:val="en-US"/>
              </w:rPr>
            </w:pPr>
            <w:ins w:id="497" w:author="Vasenkari, Petri J. (Nokia - FI/Espoo)" w:date="2020-07-29T16:14:00Z">
              <w:r w:rsidRPr="00535751">
                <w:rPr>
                  <w:rFonts w:cs="Arial"/>
                  <w:lang w:val="en-US"/>
                </w:rPr>
                <w:t>Maximum input level</w:t>
              </w:r>
            </w:ins>
          </w:p>
        </w:tc>
      </w:tr>
      <w:tr w:rsidR="0007059C" w:rsidRPr="00535751" w:rsidTr="001773D1">
        <w:trPr>
          <w:trHeight w:val="255"/>
          <w:ins w:id="498" w:author="Vasenkari, Petri J. (Nokia - FI/Espoo)" w:date="2020-07-29T16:14:00Z"/>
        </w:trPr>
        <w:tc>
          <w:tcPr>
            <w:tcW w:w="3348" w:type="dxa"/>
            <w:tcBorders>
              <w:top w:val="single" w:sz="4" w:space="0" w:color="auto"/>
              <w:left w:val="single" w:sz="4" w:space="0" w:color="auto"/>
              <w:bottom w:val="single" w:sz="4" w:space="0" w:color="auto"/>
              <w:right w:val="single" w:sz="4" w:space="0" w:color="auto"/>
            </w:tcBorders>
          </w:tcPr>
          <w:p w:rsidR="0007059C" w:rsidRPr="001A1E0A" w:rsidRDefault="0007059C" w:rsidP="001773D1">
            <w:pPr>
              <w:pStyle w:val="TAL"/>
              <w:rPr>
                <w:ins w:id="499" w:author="Vasenkari, Petri J. (Nokia - FI/Espoo)" w:date="2020-07-29T16:14:00Z"/>
              </w:rPr>
            </w:pPr>
            <w:ins w:id="500" w:author="Vasenkari, Petri J. (Nokia - FI/Espoo)" w:date="2020-07-29T16:14:00Z">
              <w:r w:rsidRPr="001A1E0A">
                <w:rPr>
                  <w:rFonts w:hint="eastAsia"/>
                </w:rPr>
                <w:t>7.5</w:t>
              </w:r>
            </w:ins>
          </w:p>
        </w:tc>
        <w:tc>
          <w:tcPr>
            <w:tcW w:w="6509" w:type="dxa"/>
            <w:tcBorders>
              <w:top w:val="single" w:sz="4" w:space="0" w:color="auto"/>
              <w:left w:val="single" w:sz="4" w:space="0" w:color="auto"/>
              <w:bottom w:val="single" w:sz="4" w:space="0" w:color="auto"/>
              <w:right w:val="single" w:sz="4" w:space="0" w:color="auto"/>
            </w:tcBorders>
          </w:tcPr>
          <w:p w:rsidR="0007059C" w:rsidRPr="00535751" w:rsidRDefault="0007059C" w:rsidP="001773D1">
            <w:pPr>
              <w:pStyle w:val="TAL"/>
              <w:rPr>
                <w:ins w:id="501" w:author="Vasenkari, Petri J. (Nokia - FI/Espoo)" w:date="2020-07-29T16:14:00Z"/>
                <w:rFonts w:cs="Arial"/>
                <w:lang w:val="en-US"/>
              </w:rPr>
            </w:pPr>
            <w:ins w:id="502" w:author="Vasenkari, Petri J. (Nokia - FI/Espoo)" w:date="2020-07-29T16:14:00Z">
              <w:r w:rsidRPr="00535751">
                <w:rPr>
                  <w:rFonts w:cs="Arial"/>
                  <w:lang w:val="en-US"/>
                </w:rPr>
                <w:t>Adjacent Channel Selectivity</w:t>
              </w:r>
            </w:ins>
          </w:p>
        </w:tc>
      </w:tr>
      <w:tr w:rsidR="0007059C" w:rsidRPr="00535751" w:rsidTr="001773D1">
        <w:trPr>
          <w:trHeight w:val="255"/>
          <w:ins w:id="503" w:author="Vasenkari, Petri J. (Nokia - FI/Espoo)" w:date="2020-07-29T16:14:00Z"/>
        </w:trPr>
        <w:tc>
          <w:tcPr>
            <w:tcW w:w="3348" w:type="dxa"/>
            <w:tcBorders>
              <w:top w:val="single" w:sz="4" w:space="0" w:color="auto"/>
              <w:left w:val="single" w:sz="4" w:space="0" w:color="auto"/>
              <w:bottom w:val="single" w:sz="4" w:space="0" w:color="auto"/>
              <w:right w:val="single" w:sz="4" w:space="0" w:color="auto"/>
            </w:tcBorders>
          </w:tcPr>
          <w:p w:rsidR="0007059C" w:rsidRPr="001A1E0A" w:rsidRDefault="0007059C" w:rsidP="001773D1">
            <w:pPr>
              <w:pStyle w:val="TAL"/>
              <w:rPr>
                <w:ins w:id="504" w:author="Vasenkari, Petri J. (Nokia - FI/Espoo)" w:date="2020-07-29T16:14:00Z"/>
              </w:rPr>
            </w:pPr>
            <w:ins w:id="505" w:author="Vasenkari, Petri J. (Nokia - FI/Espoo)" w:date="2020-07-29T16:14:00Z">
              <w:r w:rsidRPr="001A1E0A">
                <w:t>7.6</w:t>
              </w:r>
            </w:ins>
          </w:p>
        </w:tc>
        <w:tc>
          <w:tcPr>
            <w:tcW w:w="6509" w:type="dxa"/>
            <w:tcBorders>
              <w:top w:val="single" w:sz="4" w:space="0" w:color="auto"/>
              <w:left w:val="single" w:sz="4" w:space="0" w:color="auto"/>
              <w:bottom w:val="single" w:sz="4" w:space="0" w:color="auto"/>
              <w:right w:val="single" w:sz="4" w:space="0" w:color="auto"/>
            </w:tcBorders>
          </w:tcPr>
          <w:p w:rsidR="0007059C" w:rsidRPr="00535751" w:rsidRDefault="0007059C" w:rsidP="001773D1">
            <w:pPr>
              <w:pStyle w:val="TAL"/>
              <w:rPr>
                <w:ins w:id="506" w:author="Vasenkari, Petri J. (Nokia - FI/Espoo)" w:date="2020-07-29T16:14:00Z"/>
                <w:rFonts w:cs="Arial"/>
                <w:lang w:val="en-US"/>
              </w:rPr>
            </w:pPr>
            <w:ins w:id="507" w:author="Vasenkari, Petri J. (Nokia - FI/Espoo)" w:date="2020-07-29T16:14:00Z">
              <w:r w:rsidRPr="00535751">
                <w:rPr>
                  <w:rFonts w:cs="Arial"/>
                  <w:lang w:val="en-US"/>
                </w:rPr>
                <w:t>Blocking characteristics</w:t>
              </w:r>
            </w:ins>
          </w:p>
        </w:tc>
      </w:tr>
      <w:tr w:rsidR="0007059C" w:rsidRPr="00535751" w:rsidTr="001773D1">
        <w:trPr>
          <w:trHeight w:val="255"/>
          <w:ins w:id="508" w:author="Vasenkari, Petri J. (Nokia - FI/Espoo)" w:date="2020-07-29T16:14:00Z"/>
        </w:trPr>
        <w:tc>
          <w:tcPr>
            <w:tcW w:w="3348" w:type="dxa"/>
            <w:tcBorders>
              <w:top w:val="single" w:sz="4" w:space="0" w:color="auto"/>
              <w:left w:val="single" w:sz="4" w:space="0" w:color="auto"/>
              <w:bottom w:val="single" w:sz="4" w:space="0" w:color="auto"/>
              <w:right w:val="single" w:sz="4" w:space="0" w:color="auto"/>
            </w:tcBorders>
          </w:tcPr>
          <w:p w:rsidR="0007059C" w:rsidRPr="001A1E0A" w:rsidRDefault="0007059C" w:rsidP="001773D1">
            <w:pPr>
              <w:pStyle w:val="TAL"/>
              <w:rPr>
                <w:ins w:id="509" w:author="Vasenkari, Petri J. (Nokia - FI/Espoo)" w:date="2020-07-29T16:14:00Z"/>
              </w:rPr>
            </w:pPr>
            <w:ins w:id="510" w:author="Vasenkari, Petri J. (Nokia - FI/Espoo)" w:date="2020-07-29T16:14:00Z">
              <w:r w:rsidRPr="001A1E0A">
                <w:rPr>
                  <w:rFonts w:hint="eastAsia"/>
                </w:rPr>
                <w:t>7.7</w:t>
              </w:r>
              <w:r w:rsidRPr="001A1E0A">
                <w:t xml:space="preserve"> of [2]</w:t>
              </w:r>
            </w:ins>
          </w:p>
        </w:tc>
        <w:tc>
          <w:tcPr>
            <w:tcW w:w="6509" w:type="dxa"/>
            <w:tcBorders>
              <w:top w:val="single" w:sz="4" w:space="0" w:color="auto"/>
              <w:left w:val="single" w:sz="4" w:space="0" w:color="auto"/>
              <w:bottom w:val="single" w:sz="4" w:space="0" w:color="auto"/>
              <w:right w:val="single" w:sz="4" w:space="0" w:color="auto"/>
            </w:tcBorders>
          </w:tcPr>
          <w:p w:rsidR="0007059C" w:rsidRPr="00535751" w:rsidRDefault="0007059C" w:rsidP="001773D1">
            <w:pPr>
              <w:pStyle w:val="TAL"/>
              <w:rPr>
                <w:ins w:id="511" w:author="Vasenkari, Petri J. (Nokia - FI/Espoo)" w:date="2020-07-29T16:14:00Z"/>
                <w:rFonts w:cs="Arial"/>
                <w:lang w:val="en-US"/>
              </w:rPr>
            </w:pPr>
            <w:ins w:id="512" w:author="Vasenkari, Petri J. (Nokia - FI/Espoo)" w:date="2020-07-29T16:14:00Z">
              <w:r w:rsidRPr="00535751">
                <w:rPr>
                  <w:rFonts w:cs="Arial"/>
                  <w:lang w:val="en-US"/>
                </w:rPr>
                <w:t>Spurious response</w:t>
              </w:r>
            </w:ins>
          </w:p>
        </w:tc>
      </w:tr>
      <w:tr w:rsidR="0007059C" w:rsidRPr="00535751" w:rsidTr="001773D1">
        <w:trPr>
          <w:trHeight w:val="255"/>
          <w:ins w:id="513" w:author="Vasenkari, Petri J. (Nokia - FI/Espoo)" w:date="2020-07-29T16:14:00Z"/>
        </w:trPr>
        <w:tc>
          <w:tcPr>
            <w:tcW w:w="3348" w:type="dxa"/>
            <w:tcBorders>
              <w:top w:val="single" w:sz="4" w:space="0" w:color="auto"/>
              <w:left w:val="single" w:sz="4" w:space="0" w:color="auto"/>
              <w:bottom w:val="single" w:sz="4" w:space="0" w:color="auto"/>
              <w:right w:val="single" w:sz="4" w:space="0" w:color="auto"/>
            </w:tcBorders>
          </w:tcPr>
          <w:p w:rsidR="0007059C" w:rsidRPr="001A1E0A" w:rsidRDefault="0007059C" w:rsidP="001773D1">
            <w:pPr>
              <w:pStyle w:val="TAL"/>
              <w:rPr>
                <w:ins w:id="514" w:author="Vasenkari, Petri J. (Nokia - FI/Espoo)" w:date="2020-07-29T16:14:00Z"/>
              </w:rPr>
            </w:pPr>
            <w:ins w:id="515" w:author="Vasenkari, Petri J. (Nokia - FI/Espoo)" w:date="2020-07-29T16:14:00Z">
              <w:r w:rsidRPr="001A1E0A">
                <w:t>7.8 of [2]</w:t>
              </w:r>
            </w:ins>
          </w:p>
        </w:tc>
        <w:tc>
          <w:tcPr>
            <w:tcW w:w="6509" w:type="dxa"/>
            <w:tcBorders>
              <w:top w:val="single" w:sz="4" w:space="0" w:color="auto"/>
              <w:left w:val="single" w:sz="4" w:space="0" w:color="auto"/>
              <w:bottom w:val="single" w:sz="4" w:space="0" w:color="auto"/>
              <w:right w:val="single" w:sz="4" w:space="0" w:color="auto"/>
            </w:tcBorders>
          </w:tcPr>
          <w:p w:rsidR="0007059C" w:rsidRPr="00535751" w:rsidRDefault="0007059C" w:rsidP="001773D1">
            <w:pPr>
              <w:pStyle w:val="TAL"/>
              <w:rPr>
                <w:ins w:id="516" w:author="Vasenkari, Petri J. (Nokia - FI/Espoo)" w:date="2020-07-29T16:14:00Z"/>
                <w:rFonts w:cs="Arial"/>
                <w:lang w:val="en-US"/>
              </w:rPr>
            </w:pPr>
            <w:ins w:id="517" w:author="Vasenkari, Petri J. (Nokia - FI/Espoo)" w:date="2020-07-29T16:14:00Z">
              <w:r w:rsidRPr="00535751">
                <w:rPr>
                  <w:rFonts w:cs="Arial"/>
                  <w:lang w:val="en-US"/>
                </w:rPr>
                <w:t>Intermodulation characteristics</w:t>
              </w:r>
            </w:ins>
          </w:p>
        </w:tc>
      </w:tr>
      <w:tr w:rsidR="0007059C" w:rsidRPr="00535751" w:rsidTr="001773D1">
        <w:trPr>
          <w:trHeight w:val="255"/>
          <w:ins w:id="518" w:author="Vasenkari, Petri J. (Nokia - FI/Espoo)" w:date="2020-07-29T16:14:00Z"/>
        </w:trPr>
        <w:tc>
          <w:tcPr>
            <w:tcW w:w="3348" w:type="dxa"/>
            <w:tcBorders>
              <w:top w:val="single" w:sz="4" w:space="0" w:color="auto"/>
              <w:left w:val="single" w:sz="4" w:space="0" w:color="auto"/>
              <w:bottom w:val="single" w:sz="4" w:space="0" w:color="auto"/>
              <w:right w:val="single" w:sz="4" w:space="0" w:color="auto"/>
            </w:tcBorders>
          </w:tcPr>
          <w:p w:rsidR="0007059C" w:rsidRPr="001A1E0A" w:rsidRDefault="0007059C" w:rsidP="001773D1">
            <w:pPr>
              <w:pStyle w:val="TAL"/>
              <w:rPr>
                <w:ins w:id="519" w:author="Vasenkari, Petri J. (Nokia - FI/Espoo)" w:date="2020-07-29T16:14:00Z"/>
              </w:rPr>
            </w:pPr>
            <w:ins w:id="520" w:author="Vasenkari, Petri J. (Nokia - FI/Espoo)" w:date="2020-07-29T16:14:00Z">
              <w:r w:rsidRPr="001A1E0A">
                <w:t>7.9</w:t>
              </w:r>
            </w:ins>
          </w:p>
        </w:tc>
        <w:tc>
          <w:tcPr>
            <w:tcW w:w="6509" w:type="dxa"/>
            <w:tcBorders>
              <w:top w:val="single" w:sz="4" w:space="0" w:color="auto"/>
              <w:left w:val="single" w:sz="4" w:space="0" w:color="auto"/>
              <w:bottom w:val="single" w:sz="4" w:space="0" w:color="auto"/>
              <w:right w:val="single" w:sz="4" w:space="0" w:color="auto"/>
            </w:tcBorders>
          </w:tcPr>
          <w:p w:rsidR="0007059C" w:rsidRPr="00535751" w:rsidRDefault="0007059C" w:rsidP="001773D1">
            <w:pPr>
              <w:pStyle w:val="TAL"/>
              <w:rPr>
                <w:ins w:id="521" w:author="Vasenkari, Petri J. (Nokia - FI/Espoo)" w:date="2020-07-29T16:14:00Z"/>
                <w:rFonts w:cs="Arial"/>
                <w:lang w:val="en-US"/>
              </w:rPr>
            </w:pPr>
            <w:ins w:id="522" w:author="Vasenkari, Petri J. (Nokia - FI/Espoo)" w:date="2020-07-29T16:14:00Z">
              <w:r w:rsidRPr="00535751">
                <w:rPr>
                  <w:rFonts w:cs="Arial"/>
                  <w:lang w:val="en-US"/>
                </w:rPr>
                <w:t>Spurious emissions</w:t>
              </w:r>
            </w:ins>
          </w:p>
        </w:tc>
      </w:tr>
      <w:tr w:rsidR="0007059C" w:rsidRPr="00535751" w:rsidTr="001773D1">
        <w:trPr>
          <w:trHeight w:val="255"/>
          <w:ins w:id="523" w:author="Vasenkari, Petri J. (Nokia - FI/Espoo)" w:date="2020-07-29T16:14:00Z"/>
        </w:trPr>
        <w:tc>
          <w:tcPr>
            <w:tcW w:w="9857" w:type="dxa"/>
            <w:gridSpan w:val="2"/>
            <w:tcBorders>
              <w:top w:val="single" w:sz="4" w:space="0" w:color="auto"/>
              <w:left w:val="single" w:sz="4" w:space="0" w:color="auto"/>
              <w:bottom w:val="single" w:sz="4" w:space="0" w:color="auto"/>
              <w:right w:val="single" w:sz="4" w:space="0" w:color="auto"/>
            </w:tcBorders>
          </w:tcPr>
          <w:p w:rsidR="0007059C" w:rsidRPr="00503C7F" w:rsidRDefault="0007059C" w:rsidP="001773D1">
            <w:pPr>
              <w:pStyle w:val="TAN"/>
              <w:rPr>
                <w:ins w:id="524" w:author="Vasenkari, Petri J. (Nokia - FI/Espoo)" w:date="2020-07-29T16:14:00Z"/>
              </w:rPr>
            </w:pPr>
            <w:ins w:id="525" w:author="Vasenkari, Petri J. (Nokia - FI/Espoo)" w:date="2020-07-29T16:14:00Z">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ins>
          </w:p>
        </w:tc>
      </w:tr>
    </w:tbl>
    <w:p w:rsidR="0007059C" w:rsidRDefault="0007059C" w:rsidP="0007059C">
      <w:pPr>
        <w:rPr>
          <w:ins w:id="526" w:author="Vasenkari, Petri J. (Nokia - FI/Espoo)" w:date="2020-07-29T16:14:00Z"/>
        </w:rPr>
      </w:pPr>
    </w:p>
    <w:p w:rsidR="0007059C" w:rsidRPr="0007059C" w:rsidRDefault="0007059C">
      <w:pPr>
        <w:pPrChange w:id="527" w:author="Vasenkari, Petri J. (Nokia - FI/Espoo)" w:date="2020-07-29T16:14:00Z">
          <w:pPr>
            <w:pStyle w:val="Heading2"/>
          </w:pPr>
        </w:pPrChange>
      </w:pPr>
    </w:p>
    <w:p w:rsidR="00DD0E42" w:rsidRDefault="00DD0E42">
      <w:pPr>
        <w:spacing w:after="0"/>
      </w:pPr>
      <w:r>
        <w:br w:type="page"/>
      </w:r>
    </w:p>
    <w:p w:rsidR="00DD0E42" w:rsidRPr="00DD0E42" w:rsidRDefault="00DD0E42" w:rsidP="00DD0E42"/>
    <w:p w:rsidR="00054A22" w:rsidRPr="00235394" w:rsidRDefault="00080512" w:rsidP="00985766">
      <w:pPr>
        <w:pStyle w:val="Heading8"/>
      </w:pPr>
      <w:bookmarkStart w:id="528" w:name="historyclause"/>
      <w:bookmarkStart w:id="529" w:name="_Toc17903092"/>
      <w:r w:rsidRPr="004D3578">
        <w:t>Annex &lt;</w:t>
      </w:r>
      <w:r w:rsidR="00985766">
        <w:t>A</w:t>
      </w:r>
      <w:r w:rsidRPr="004D3578">
        <w:t>&gt; (informative):</w:t>
      </w:r>
      <w:r w:rsidRPr="004D3578">
        <w:br/>
        <w:t>Change history</w:t>
      </w:r>
      <w:bookmarkEnd w:id="528"/>
      <w:bookmarkEnd w:id="5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332"/>
        <w:gridCol w:w="377"/>
        <w:gridCol w:w="473"/>
        <w:gridCol w:w="4962"/>
        <w:gridCol w:w="708"/>
      </w:tblGrid>
      <w:tr w:rsidR="003C3971" w:rsidRPr="00235394" w:rsidTr="00922A01">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07059C">
        <w:tc>
          <w:tcPr>
            <w:tcW w:w="800" w:type="dxa"/>
            <w:shd w:val="pct10" w:color="auto" w:fill="FFFFFF"/>
          </w:tcPr>
          <w:p w:rsidR="003C3971" w:rsidRPr="00235394" w:rsidRDefault="003C3971" w:rsidP="00C72833">
            <w:pPr>
              <w:pStyle w:val="TAL"/>
              <w:rPr>
                <w:b/>
                <w:sz w:val="16"/>
              </w:rPr>
            </w:pPr>
            <w:r w:rsidRPr="00235394">
              <w:rPr>
                <w:b/>
                <w:sz w:val="16"/>
              </w:rPr>
              <w:t>Date</w:t>
            </w:r>
          </w:p>
        </w:tc>
        <w:tc>
          <w:tcPr>
            <w:tcW w:w="995" w:type="dxa"/>
            <w:shd w:val="pct10" w:color="auto" w:fill="FFFFFF"/>
          </w:tcPr>
          <w:p w:rsidR="003C3971" w:rsidRPr="00235394" w:rsidRDefault="00DF2B1F" w:rsidP="00C72833">
            <w:pPr>
              <w:pStyle w:val="TAL"/>
              <w:rPr>
                <w:b/>
                <w:sz w:val="16"/>
              </w:rPr>
            </w:pPr>
            <w:r>
              <w:rPr>
                <w:b/>
                <w:sz w:val="16"/>
              </w:rPr>
              <w:t>Meeting</w:t>
            </w:r>
          </w:p>
        </w:tc>
        <w:tc>
          <w:tcPr>
            <w:tcW w:w="992" w:type="dxa"/>
            <w:shd w:val="pct10" w:color="auto" w:fill="FFFFFF"/>
          </w:tcPr>
          <w:p w:rsidR="003C3971" w:rsidRPr="00235394" w:rsidRDefault="003C3971" w:rsidP="00DF2B1F">
            <w:pPr>
              <w:pStyle w:val="TAL"/>
              <w:rPr>
                <w:b/>
                <w:sz w:val="16"/>
              </w:rPr>
            </w:pPr>
            <w:r w:rsidRPr="00235394">
              <w:rPr>
                <w:b/>
                <w:sz w:val="16"/>
              </w:rPr>
              <w:t>TDoc</w:t>
            </w:r>
          </w:p>
        </w:tc>
        <w:tc>
          <w:tcPr>
            <w:tcW w:w="332" w:type="dxa"/>
            <w:shd w:val="pct10" w:color="auto" w:fill="FFFFFF"/>
          </w:tcPr>
          <w:p w:rsidR="003C3971" w:rsidRPr="00235394" w:rsidRDefault="003C3971" w:rsidP="00C72833">
            <w:pPr>
              <w:pStyle w:val="TAL"/>
              <w:rPr>
                <w:b/>
                <w:sz w:val="16"/>
              </w:rPr>
            </w:pPr>
            <w:r w:rsidRPr="00235394">
              <w:rPr>
                <w:b/>
                <w:sz w:val="16"/>
              </w:rPr>
              <w:t>CR</w:t>
            </w:r>
          </w:p>
        </w:tc>
        <w:tc>
          <w:tcPr>
            <w:tcW w:w="377" w:type="dxa"/>
            <w:shd w:val="pct10" w:color="auto" w:fill="FFFFFF"/>
          </w:tcPr>
          <w:p w:rsidR="003C3971" w:rsidRPr="00235394" w:rsidRDefault="003C3971" w:rsidP="00C72833">
            <w:pPr>
              <w:pStyle w:val="TAL"/>
              <w:rPr>
                <w:b/>
                <w:sz w:val="16"/>
              </w:rPr>
            </w:pPr>
            <w:r w:rsidRPr="00235394">
              <w:rPr>
                <w:b/>
                <w:sz w:val="16"/>
              </w:rPr>
              <w:t>Rev</w:t>
            </w:r>
          </w:p>
        </w:tc>
        <w:tc>
          <w:tcPr>
            <w:tcW w:w="473"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07059C">
        <w:tc>
          <w:tcPr>
            <w:tcW w:w="800" w:type="dxa"/>
            <w:shd w:val="solid" w:color="FFFFFF" w:fill="auto"/>
          </w:tcPr>
          <w:p w:rsidR="003C3971" w:rsidRDefault="00FD1C27" w:rsidP="00C72833">
            <w:pPr>
              <w:pStyle w:val="TAC"/>
              <w:rPr>
                <w:sz w:val="16"/>
                <w:szCs w:val="16"/>
              </w:rPr>
            </w:pPr>
            <w:r>
              <w:rPr>
                <w:sz w:val="16"/>
                <w:szCs w:val="16"/>
              </w:rPr>
              <w:t>2019-08</w:t>
            </w:r>
          </w:p>
          <w:p w:rsidR="005C0967" w:rsidRDefault="005C0967">
            <w:pPr>
              <w:pStyle w:val="TAC"/>
              <w:rPr>
                <w:sz w:val="16"/>
                <w:szCs w:val="16"/>
              </w:rPr>
            </w:pPr>
            <w:r>
              <w:rPr>
                <w:sz w:val="16"/>
                <w:szCs w:val="16"/>
              </w:rPr>
              <w:t>2019-08</w:t>
            </w:r>
          </w:p>
          <w:p w:rsidR="00922A01" w:rsidRDefault="00922A01">
            <w:pPr>
              <w:pStyle w:val="TAC"/>
              <w:rPr>
                <w:ins w:id="530" w:author="Vasenkari, Petri J. (Nokia - FI/Espoo)" w:date="2020-07-29T16:09:00Z"/>
                <w:sz w:val="16"/>
                <w:szCs w:val="16"/>
              </w:rPr>
            </w:pPr>
            <w:r>
              <w:rPr>
                <w:sz w:val="16"/>
                <w:szCs w:val="16"/>
              </w:rPr>
              <w:t>2019-08</w:t>
            </w:r>
          </w:p>
          <w:p w:rsidR="0007059C" w:rsidRDefault="0007059C">
            <w:pPr>
              <w:pStyle w:val="TAC"/>
              <w:rPr>
                <w:ins w:id="531" w:author="Vasenkari, Petri J. (Nokia - FI/Espoo)" w:date="2020-07-29T16:11:00Z"/>
                <w:sz w:val="16"/>
                <w:szCs w:val="16"/>
              </w:rPr>
            </w:pPr>
            <w:ins w:id="532" w:author="Vasenkari, Petri J. (Nokia - FI/Espoo)" w:date="2020-07-29T16:09:00Z">
              <w:r>
                <w:rPr>
                  <w:sz w:val="16"/>
                  <w:szCs w:val="16"/>
                </w:rPr>
                <w:t>2020-08</w:t>
              </w:r>
            </w:ins>
          </w:p>
          <w:p w:rsidR="0007059C" w:rsidRDefault="0007059C">
            <w:pPr>
              <w:pStyle w:val="TAC"/>
              <w:rPr>
                <w:ins w:id="533" w:author="Vasenkari, Petri J. (Nokia - FI/Espoo)" w:date="2020-07-29T16:12:00Z"/>
                <w:sz w:val="16"/>
                <w:szCs w:val="16"/>
              </w:rPr>
            </w:pPr>
          </w:p>
          <w:p w:rsidR="0007059C" w:rsidRPr="006B0D02" w:rsidRDefault="0007059C">
            <w:pPr>
              <w:pStyle w:val="TAC"/>
              <w:rPr>
                <w:sz w:val="16"/>
                <w:szCs w:val="16"/>
              </w:rPr>
            </w:pPr>
            <w:ins w:id="534" w:author="Vasenkari, Petri J. (Nokia - FI/Espoo)" w:date="2020-07-29T16:11:00Z">
              <w:r>
                <w:rPr>
                  <w:sz w:val="16"/>
                  <w:szCs w:val="16"/>
                </w:rPr>
                <w:t>2020-08</w:t>
              </w:r>
            </w:ins>
          </w:p>
        </w:tc>
        <w:tc>
          <w:tcPr>
            <w:tcW w:w="995" w:type="dxa"/>
            <w:shd w:val="solid" w:color="FFFFFF" w:fill="auto"/>
          </w:tcPr>
          <w:p w:rsidR="003C3971" w:rsidRPr="00426EBA" w:rsidRDefault="00DD0E42" w:rsidP="00D969E1">
            <w:pPr>
              <w:spacing w:after="0"/>
              <w:jc w:val="center"/>
              <w:rPr>
                <w:rFonts w:ascii="Arial" w:hAnsi="Arial" w:cs="Arial"/>
                <w:sz w:val="16"/>
                <w:szCs w:val="16"/>
                <w:lang w:val="fi-FI"/>
              </w:rPr>
            </w:pPr>
            <w:r w:rsidRPr="00426EBA">
              <w:rPr>
                <w:rFonts w:ascii="Arial" w:hAnsi="Arial" w:cs="Arial"/>
                <w:sz w:val="16"/>
                <w:szCs w:val="16"/>
                <w:lang w:val="fi-FI"/>
              </w:rPr>
              <w:t>RAN4#92</w:t>
            </w:r>
          </w:p>
          <w:p w:rsidR="005C0967" w:rsidRPr="00426EBA" w:rsidRDefault="005C0967" w:rsidP="00D969E1">
            <w:pPr>
              <w:spacing w:after="0"/>
              <w:jc w:val="center"/>
              <w:rPr>
                <w:rFonts w:ascii="Arial" w:hAnsi="Arial" w:cs="Arial"/>
                <w:sz w:val="16"/>
                <w:szCs w:val="16"/>
                <w:lang w:val="fi-FI"/>
              </w:rPr>
            </w:pPr>
            <w:r w:rsidRPr="00426EBA">
              <w:rPr>
                <w:rFonts w:ascii="Arial" w:hAnsi="Arial" w:cs="Arial"/>
                <w:sz w:val="16"/>
                <w:szCs w:val="16"/>
                <w:lang w:val="fi-FI"/>
              </w:rPr>
              <w:t>RAN4#92</w:t>
            </w:r>
          </w:p>
          <w:p w:rsidR="00922A01" w:rsidRPr="00426EBA" w:rsidRDefault="00922A01" w:rsidP="00D969E1">
            <w:pPr>
              <w:spacing w:after="0"/>
              <w:jc w:val="center"/>
              <w:rPr>
                <w:ins w:id="535" w:author="Vasenkari, Petri J. (Nokia - FI/Espoo)" w:date="2020-07-29T16:09:00Z"/>
                <w:rFonts w:ascii="Arial" w:hAnsi="Arial" w:cs="Arial"/>
                <w:sz w:val="16"/>
                <w:szCs w:val="16"/>
                <w:lang w:val="fi-FI"/>
              </w:rPr>
            </w:pPr>
            <w:r w:rsidRPr="00426EBA">
              <w:rPr>
                <w:rFonts w:ascii="Arial" w:hAnsi="Arial" w:cs="Arial"/>
                <w:sz w:val="16"/>
                <w:szCs w:val="16"/>
                <w:lang w:val="fi-FI"/>
              </w:rPr>
              <w:t>RAN4#92bis</w:t>
            </w:r>
          </w:p>
          <w:p w:rsidR="0007059C" w:rsidRPr="00426EBA" w:rsidRDefault="0007059C" w:rsidP="00D969E1">
            <w:pPr>
              <w:spacing w:after="0"/>
              <w:jc w:val="center"/>
              <w:rPr>
                <w:ins w:id="536" w:author="Vasenkari, Petri J. (Nokia - FI/Espoo)" w:date="2020-07-29T16:11:00Z"/>
                <w:rFonts w:ascii="Arial" w:hAnsi="Arial" w:cs="Arial"/>
                <w:sz w:val="16"/>
                <w:szCs w:val="16"/>
                <w:lang w:val="fi-FI"/>
              </w:rPr>
            </w:pPr>
            <w:ins w:id="537" w:author="Vasenkari, Petri J. (Nokia - FI/Espoo)" w:date="2020-07-29T16:10:00Z">
              <w:r w:rsidRPr="00426EBA">
                <w:rPr>
                  <w:rFonts w:ascii="Arial" w:hAnsi="Arial" w:cs="Arial"/>
                  <w:sz w:val="16"/>
                  <w:szCs w:val="16"/>
                  <w:lang w:val="fi-FI"/>
                </w:rPr>
                <w:t>RAN4#95e</w:t>
              </w:r>
            </w:ins>
          </w:p>
          <w:p w:rsidR="0007059C" w:rsidRPr="00426EBA" w:rsidRDefault="0007059C" w:rsidP="00D969E1">
            <w:pPr>
              <w:spacing w:after="0"/>
              <w:jc w:val="center"/>
              <w:rPr>
                <w:ins w:id="538" w:author="Vasenkari, Petri J. (Nokia - FI/Espoo)" w:date="2020-07-29T16:12:00Z"/>
                <w:rFonts w:ascii="Arial" w:hAnsi="Arial" w:cs="Arial"/>
                <w:sz w:val="16"/>
                <w:szCs w:val="16"/>
                <w:lang w:val="fi-FI"/>
              </w:rPr>
            </w:pPr>
          </w:p>
          <w:p w:rsidR="0007059C" w:rsidRPr="00D969E1" w:rsidRDefault="0007059C" w:rsidP="00D969E1">
            <w:pPr>
              <w:spacing w:after="0"/>
              <w:jc w:val="center"/>
              <w:rPr>
                <w:rFonts w:ascii="Arial" w:hAnsi="Arial" w:cs="Arial"/>
                <w:sz w:val="16"/>
                <w:szCs w:val="16"/>
              </w:rPr>
            </w:pPr>
            <w:ins w:id="539" w:author="Vasenkari, Petri J. (Nokia - FI/Espoo)" w:date="2020-07-29T16:11:00Z">
              <w:r>
                <w:rPr>
                  <w:rFonts w:ascii="Arial" w:hAnsi="Arial" w:cs="Arial"/>
                  <w:sz w:val="16"/>
                  <w:szCs w:val="16"/>
                </w:rPr>
                <w:t>RAN4#95e</w:t>
              </w:r>
            </w:ins>
          </w:p>
        </w:tc>
        <w:tc>
          <w:tcPr>
            <w:tcW w:w="992" w:type="dxa"/>
            <w:shd w:val="solid" w:color="FFFFFF" w:fill="auto"/>
          </w:tcPr>
          <w:p w:rsidR="003C3971" w:rsidRDefault="007565C1" w:rsidP="00D969E1">
            <w:pPr>
              <w:spacing w:after="0"/>
              <w:jc w:val="center"/>
              <w:rPr>
                <w:rFonts w:ascii="Arial" w:hAnsi="Arial" w:cs="Arial"/>
                <w:sz w:val="16"/>
                <w:szCs w:val="16"/>
              </w:rPr>
            </w:pPr>
            <w:r>
              <w:rPr>
                <w:rFonts w:ascii="Arial" w:hAnsi="Arial" w:cs="Arial"/>
                <w:sz w:val="16"/>
                <w:szCs w:val="16"/>
              </w:rPr>
              <w:t>R4-1908286</w:t>
            </w:r>
          </w:p>
          <w:p w:rsidR="005C0967" w:rsidRDefault="005C0967" w:rsidP="00D969E1">
            <w:pPr>
              <w:spacing w:after="0"/>
              <w:jc w:val="center"/>
              <w:rPr>
                <w:rFonts w:ascii="Arial" w:hAnsi="Arial" w:cs="Arial"/>
                <w:sz w:val="16"/>
                <w:szCs w:val="16"/>
              </w:rPr>
            </w:pPr>
            <w:r>
              <w:rPr>
                <w:rFonts w:ascii="Arial" w:hAnsi="Arial" w:cs="Arial"/>
                <w:sz w:val="16"/>
                <w:szCs w:val="16"/>
              </w:rPr>
              <w:t>R4-1910281</w:t>
            </w:r>
          </w:p>
          <w:p w:rsidR="00922A01" w:rsidRDefault="00922A01" w:rsidP="00D969E1">
            <w:pPr>
              <w:spacing w:after="0"/>
              <w:jc w:val="center"/>
              <w:rPr>
                <w:ins w:id="540" w:author="Vasenkari, Petri J. (Nokia - FI/Espoo)" w:date="2020-07-29T16:10:00Z"/>
                <w:rFonts w:ascii="Arial" w:hAnsi="Arial" w:cs="Arial"/>
                <w:sz w:val="16"/>
                <w:szCs w:val="16"/>
              </w:rPr>
            </w:pPr>
            <w:r w:rsidRPr="00D969E1">
              <w:rPr>
                <w:rFonts w:ascii="Arial" w:hAnsi="Arial" w:cs="Arial"/>
                <w:sz w:val="16"/>
                <w:szCs w:val="16"/>
              </w:rPr>
              <w:t>R4-191</w:t>
            </w:r>
            <w:r w:rsidR="00D969E1" w:rsidRPr="00D969E1">
              <w:rPr>
                <w:rFonts w:ascii="Arial" w:hAnsi="Arial" w:cs="Arial"/>
                <w:sz w:val="16"/>
                <w:szCs w:val="16"/>
              </w:rPr>
              <w:t>3043</w:t>
            </w:r>
          </w:p>
          <w:p w:rsidR="0007059C" w:rsidRDefault="0007059C" w:rsidP="00D969E1">
            <w:pPr>
              <w:spacing w:after="0"/>
              <w:jc w:val="center"/>
              <w:rPr>
                <w:ins w:id="541" w:author="Vasenkari, Petri J. (Nokia - FI/Espoo)" w:date="2020-07-29T16:12:00Z"/>
                <w:rFonts w:ascii="Arial" w:hAnsi="Arial" w:cs="Arial"/>
                <w:sz w:val="16"/>
                <w:szCs w:val="16"/>
              </w:rPr>
            </w:pPr>
            <w:ins w:id="542" w:author="Vasenkari, Petri J. (Nokia - FI/Espoo)" w:date="2020-07-29T16:10:00Z">
              <w:r w:rsidRPr="0007059C">
                <w:rPr>
                  <w:rFonts w:ascii="Arial" w:hAnsi="Arial" w:cs="Arial"/>
                  <w:sz w:val="16"/>
                  <w:szCs w:val="16"/>
                </w:rPr>
                <w:t>R4-2008486</w:t>
              </w:r>
            </w:ins>
          </w:p>
          <w:p w:rsidR="0007059C" w:rsidRDefault="0007059C" w:rsidP="00D969E1">
            <w:pPr>
              <w:spacing w:after="0"/>
              <w:jc w:val="center"/>
              <w:rPr>
                <w:ins w:id="543" w:author="Vasenkari, Petri J. (Nokia - FI/Espoo)" w:date="2020-07-29T16:12:00Z"/>
                <w:rFonts w:ascii="Arial" w:hAnsi="Arial" w:cs="Arial"/>
                <w:sz w:val="16"/>
                <w:szCs w:val="16"/>
              </w:rPr>
            </w:pPr>
          </w:p>
          <w:p w:rsidR="0007059C" w:rsidRPr="00D969E1" w:rsidRDefault="0007059C" w:rsidP="00D969E1">
            <w:pPr>
              <w:spacing w:after="0"/>
              <w:jc w:val="center"/>
              <w:rPr>
                <w:rFonts w:ascii="Arial" w:hAnsi="Arial" w:cs="Arial"/>
                <w:sz w:val="16"/>
                <w:szCs w:val="16"/>
              </w:rPr>
            </w:pPr>
            <w:ins w:id="544" w:author="Vasenkari, Petri J. (Nokia - FI/Espoo)" w:date="2020-07-29T16:12:00Z">
              <w:r w:rsidRPr="0007059C">
                <w:rPr>
                  <w:rFonts w:ascii="Arial" w:hAnsi="Arial" w:cs="Arial"/>
                  <w:sz w:val="16"/>
                  <w:szCs w:val="16"/>
                </w:rPr>
                <w:t>R4-2006354</w:t>
              </w:r>
            </w:ins>
          </w:p>
        </w:tc>
        <w:tc>
          <w:tcPr>
            <w:tcW w:w="332" w:type="dxa"/>
            <w:shd w:val="solid" w:color="FFFFFF" w:fill="auto"/>
          </w:tcPr>
          <w:p w:rsidR="003C3971" w:rsidRPr="006B0D02" w:rsidRDefault="003C3971" w:rsidP="00C72833">
            <w:pPr>
              <w:pStyle w:val="TAL"/>
              <w:rPr>
                <w:sz w:val="16"/>
                <w:szCs w:val="16"/>
              </w:rPr>
            </w:pPr>
          </w:p>
        </w:tc>
        <w:tc>
          <w:tcPr>
            <w:tcW w:w="377" w:type="dxa"/>
            <w:shd w:val="solid" w:color="FFFFFF" w:fill="auto"/>
          </w:tcPr>
          <w:p w:rsidR="003C3971" w:rsidRPr="006B0D02" w:rsidRDefault="003C3971" w:rsidP="00C72833">
            <w:pPr>
              <w:pStyle w:val="TAR"/>
              <w:rPr>
                <w:sz w:val="16"/>
                <w:szCs w:val="16"/>
              </w:rPr>
            </w:pPr>
          </w:p>
        </w:tc>
        <w:tc>
          <w:tcPr>
            <w:tcW w:w="473"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Default="00FD1C27" w:rsidP="00C72833">
            <w:pPr>
              <w:pStyle w:val="TAL"/>
              <w:rPr>
                <w:sz w:val="16"/>
                <w:szCs w:val="16"/>
              </w:rPr>
            </w:pPr>
            <w:r>
              <w:rPr>
                <w:sz w:val="16"/>
                <w:szCs w:val="16"/>
              </w:rPr>
              <w:t>TR Skeleto</w:t>
            </w:r>
            <w:r w:rsidR="00DD0E42">
              <w:rPr>
                <w:sz w:val="16"/>
                <w:szCs w:val="16"/>
              </w:rPr>
              <w:t>n</w:t>
            </w:r>
          </w:p>
          <w:p w:rsidR="005C0967" w:rsidRDefault="005C0967" w:rsidP="00C72833">
            <w:pPr>
              <w:pStyle w:val="TAL"/>
              <w:rPr>
                <w:sz w:val="16"/>
                <w:szCs w:val="16"/>
              </w:rPr>
            </w:pPr>
            <w:r>
              <w:rPr>
                <w:sz w:val="16"/>
                <w:szCs w:val="16"/>
              </w:rPr>
              <w:t>TR Skeleton</w:t>
            </w:r>
          </w:p>
          <w:p w:rsidR="00922A01" w:rsidRDefault="00922A01" w:rsidP="00C72833">
            <w:pPr>
              <w:pStyle w:val="TAL"/>
              <w:rPr>
                <w:ins w:id="545" w:author="Vasenkari, Petri J. (Nokia - FI/Espoo)" w:date="2020-07-29T16:10:00Z"/>
                <w:sz w:val="16"/>
                <w:szCs w:val="16"/>
              </w:rPr>
            </w:pPr>
            <w:r w:rsidRPr="00922A01">
              <w:rPr>
                <w:sz w:val="16"/>
                <w:szCs w:val="16"/>
              </w:rPr>
              <w:t>TP to TR38.831: Emissions Requirements for FR2 NC UL CA</w:t>
            </w:r>
          </w:p>
          <w:p w:rsidR="0007059C" w:rsidRDefault="0007059C" w:rsidP="00C72833">
            <w:pPr>
              <w:pStyle w:val="TAL"/>
              <w:rPr>
                <w:ins w:id="546" w:author="Vasenkari, Petri J. (Nokia - FI/Espoo)" w:date="2020-07-29T16:11:00Z"/>
                <w:sz w:val="16"/>
                <w:szCs w:val="16"/>
              </w:rPr>
            </w:pPr>
            <w:ins w:id="547" w:author="Vasenkari, Petri J. (Nokia - FI/Espoo)" w:date="2020-07-29T16:10:00Z">
              <w:r w:rsidRPr="0007059C">
                <w:rPr>
                  <w:sz w:val="16"/>
                  <w:szCs w:val="16"/>
                </w:rPr>
                <w:t>TP to TR38.831: FR2 UE architectures for DL Intra-band CA BW Enhancement</w:t>
              </w:r>
            </w:ins>
          </w:p>
          <w:p w:rsidR="0007059C" w:rsidRPr="006B0D02" w:rsidRDefault="0007059C" w:rsidP="00C72833">
            <w:pPr>
              <w:pStyle w:val="TAL"/>
              <w:rPr>
                <w:sz w:val="16"/>
                <w:szCs w:val="16"/>
              </w:rPr>
            </w:pPr>
            <w:ins w:id="548" w:author="Vasenkari, Petri J. (Nokia - FI/Espoo)" w:date="2020-07-29T16:13:00Z">
              <w:r w:rsidRPr="0007059C">
                <w:rPr>
                  <w:sz w:val="16"/>
                  <w:szCs w:val="16"/>
                </w:rPr>
                <w:t>TP to TR38.831: multi-band relaxation framework enhancement</w:t>
              </w:r>
            </w:ins>
          </w:p>
        </w:tc>
        <w:tc>
          <w:tcPr>
            <w:tcW w:w="708" w:type="dxa"/>
            <w:shd w:val="solid" w:color="FFFFFF" w:fill="auto"/>
          </w:tcPr>
          <w:p w:rsidR="003C3971" w:rsidRDefault="00DD0E42" w:rsidP="00C72833">
            <w:pPr>
              <w:pStyle w:val="TAC"/>
              <w:rPr>
                <w:sz w:val="16"/>
                <w:szCs w:val="16"/>
              </w:rPr>
            </w:pPr>
            <w:r>
              <w:rPr>
                <w:sz w:val="16"/>
                <w:szCs w:val="16"/>
              </w:rPr>
              <w:t>0.0.1</w:t>
            </w:r>
          </w:p>
          <w:p w:rsidR="005C0967" w:rsidRDefault="005C0967" w:rsidP="00C72833">
            <w:pPr>
              <w:pStyle w:val="TAC"/>
              <w:rPr>
                <w:sz w:val="16"/>
                <w:szCs w:val="16"/>
              </w:rPr>
            </w:pPr>
            <w:r>
              <w:rPr>
                <w:sz w:val="16"/>
                <w:szCs w:val="16"/>
              </w:rPr>
              <w:t>0.0</w:t>
            </w:r>
            <w:r w:rsidR="00922A01">
              <w:rPr>
                <w:sz w:val="16"/>
                <w:szCs w:val="16"/>
              </w:rPr>
              <w:t>.</w:t>
            </w:r>
            <w:r>
              <w:rPr>
                <w:sz w:val="16"/>
                <w:szCs w:val="16"/>
              </w:rPr>
              <w:t>2</w:t>
            </w:r>
          </w:p>
          <w:p w:rsidR="00922A01" w:rsidRDefault="00922A01" w:rsidP="00C72833">
            <w:pPr>
              <w:pStyle w:val="TAC"/>
              <w:rPr>
                <w:ins w:id="549" w:author="Vasenkari, Petri J. (Nokia - FI/Espoo)" w:date="2020-07-29T16:09:00Z"/>
                <w:sz w:val="16"/>
                <w:szCs w:val="16"/>
              </w:rPr>
            </w:pPr>
            <w:r>
              <w:rPr>
                <w:sz w:val="16"/>
                <w:szCs w:val="16"/>
              </w:rPr>
              <w:t>0.1.0</w:t>
            </w:r>
          </w:p>
          <w:p w:rsidR="0007059C" w:rsidRDefault="0007059C" w:rsidP="00C72833">
            <w:pPr>
              <w:pStyle w:val="TAC"/>
              <w:rPr>
                <w:ins w:id="550" w:author="Vasenkari, Petri J. (Nokia - FI/Espoo)" w:date="2020-07-29T16:11:00Z"/>
                <w:sz w:val="16"/>
                <w:szCs w:val="16"/>
              </w:rPr>
            </w:pPr>
            <w:ins w:id="551" w:author="Vasenkari, Petri J. (Nokia - FI/Espoo)" w:date="2020-07-29T16:09:00Z">
              <w:r>
                <w:rPr>
                  <w:sz w:val="16"/>
                  <w:szCs w:val="16"/>
                </w:rPr>
                <w:t>0.2.0</w:t>
              </w:r>
            </w:ins>
          </w:p>
          <w:p w:rsidR="0007059C" w:rsidRDefault="0007059C" w:rsidP="00C72833">
            <w:pPr>
              <w:pStyle w:val="TAC"/>
              <w:rPr>
                <w:ins w:id="552" w:author="Vasenkari, Petri J. (Nokia - FI/Espoo)" w:date="2020-07-29T16:11:00Z"/>
                <w:sz w:val="16"/>
                <w:szCs w:val="16"/>
              </w:rPr>
            </w:pPr>
          </w:p>
          <w:p w:rsidR="0007059C" w:rsidRPr="007D6048" w:rsidRDefault="0007059C" w:rsidP="00C72833">
            <w:pPr>
              <w:pStyle w:val="TAC"/>
              <w:rPr>
                <w:sz w:val="16"/>
                <w:szCs w:val="16"/>
              </w:rPr>
            </w:pPr>
            <w:ins w:id="553" w:author="Vasenkari, Petri J. (Nokia - FI/Espoo)" w:date="2020-07-29T16:11:00Z">
              <w:r>
                <w:rPr>
                  <w:sz w:val="16"/>
                  <w:szCs w:val="16"/>
                </w:rPr>
                <w:t>0.2.0</w:t>
              </w:r>
            </w:ins>
          </w:p>
        </w:tc>
      </w:tr>
    </w:tbl>
    <w:p w:rsidR="003C3971" w:rsidRPr="00235394" w:rsidRDefault="003C3971" w:rsidP="007565C1"/>
    <w:sectPr w:rsidR="003C3971" w:rsidRPr="00235394">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4A0F" w:rsidRDefault="00684A0F">
      <w:r>
        <w:separator/>
      </w:r>
    </w:p>
  </w:endnote>
  <w:endnote w:type="continuationSeparator" w:id="0">
    <w:p w:rsidR="00684A0F" w:rsidRDefault="00684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059C" w:rsidRDefault="000705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059C" w:rsidRDefault="000705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059C" w:rsidRDefault="0007059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433C" w:rsidRDefault="000243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4A0F" w:rsidRDefault="00684A0F">
      <w:r>
        <w:separator/>
      </w:r>
    </w:p>
  </w:footnote>
  <w:footnote w:type="continuationSeparator" w:id="0">
    <w:p w:rsidR="00684A0F" w:rsidRDefault="00684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059C" w:rsidRDefault="000705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433C" w:rsidRDefault="0002433C" w:rsidP="007565C1">
    <w:pPr>
      <w:spacing w:after="0"/>
      <w:ind w:left="9088"/>
      <w:rPr>
        <w:rFonts w:ascii="Arial" w:hAnsi="Arial" w:cs="Arial"/>
        <w:sz w:val="16"/>
        <w:szCs w:val="16"/>
        <w:lang w:val="en-US"/>
      </w:rPr>
    </w:pPr>
    <w:bookmarkStart w:id="7" w:name="_GoBack"/>
    <w:bookmarkEnd w:id="7"/>
  </w:p>
  <w:p w:rsidR="0002433C" w:rsidRDefault="0002433C" w:rsidP="007565C1">
    <w:pPr>
      <w:spacing w:after="0"/>
      <w:ind w:left="9088"/>
      <w:rPr>
        <w:rFonts w:ascii="Arial" w:hAnsi="Arial" w:cs="Arial"/>
        <w:sz w:val="16"/>
        <w:szCs w:val="16"/>
        <w:lang w:val="en-US"/>
      </w:rPr>
    </w:pPr>
  </w:p>
  <w:p w:rsidR="00426EBA" w:rsidRPr="00426EBA" w:rsidRDefault="0002433C" w:rsidP="00426EBA">
    <w:pPr>
      <w:spacing w:after="0"/>
      <w:rPr>
        <w:rFonts w:ascii="Arial" w:hAnsi="Arial" w:cs="Arial"/>
        <w:sz w:val="16"/>
        <w:szCs w:val="16"/>
        <w:lang w:val="fi-FI" w:eastAsia="fi-FI"/>
      </w:rPr>
    </w:pPr>
    <w:r>
      <w:tab/>
    </w:r>
    <w:r w:rsidR="00426EBA">
      <w:tab/>
    </w:r>
    <w:r w:rsidR="00426EBA">
      <w:tab/>
    </w:r>
    <w:r w:rsidR="00426EBA">
      <w:tab/>
    </w:r>
    <w:r w:rsidR="00426EBA">
      <w:tab/>
    </w:r>
    <w:r w:rsidR="00426EBA">
      <w:tab/>
    </w:r>
    <w:r w:rsidR="00426EBA">
      <w:tab/>
    </w:r>
    <w:r w:rsidR="00426EBA">
      <w:tab/>
    </w:r>
    <w:r w:rsidR="00426EBA">
      <w:tab/>
    </w:r>
    <w:r w:rsidR="00426EBA">
      <w:tab/>
    </w:r>
    <w:r w:rsidR="00426EBA">
      <w:tab/>
    </w:r>
    <w:r w:rsidR="00426EBA">
      <w:tab/>
    </w:r>
    <w:r w:rsidR="00426EBA">
      <w:tab/>
    </w:r>
    <w:r w:rsidR="00426EBA">
      <w:tab/>
    </w:r>
    <w:r w:rsidR="00426EBA">
      <w:tab/>
    </w:r>
    <w:r w:rsidR="00426EBA">
      <w:tab/>
    </w:r>
    <w:r w:rsidR="00426EBA">
      <w:tab/>
    </w:r>
    <w:r w:rsidR="00426EBA">
      <w:tab/>
    </w:r>
    <w:r w:rsidR="00426EBA">
      <w:tab/>
    </w:r>
    <w:r w:rsidR="00426EBA">
      <w:tab/>
    </w:r>
    <w:r w:rsidR="00426EBA">
      <w:tab/>
    </w:r>
    <w:r w:rsidR="00426EBA">
      <w:tab/>
    </w:r>
    <w:r w:rsidR="00426EBA">
      <w:tab/>
    </w:r>
    <w:r w:rsidR="00426EBA">
      <w:tab/>
    </w:r>
    <w:r w:rsidR="00426EBA">
      <w:tab/>
    </w:r>
    <w:r w:rsidR="00426EBA">
      <w:tab/>
    </w:r>
    <w:r w:rsidR="00426EBA">
      <w:tab/>
    </w:r>
    <w:r w:rsidR="00426EBA">
      <w:tab/>
    </w:r>
    <w:r w:rsidR="00426EBA">
      <w:tab/>
    </w:r>
    <w:r w:rsidR="00426EBA">
      <w:tab/>
    </w:r>
    <w:r w:rsidR="00426EBA">
      <w:tab/>
    </w:r>
    <w:r w:rsidR="00426EBA">
      <w:tab/>
    </w:r>
    <w:r w:rsidR="00426EBA" w:rsidRPr="00426EBA">
      <w:rPr>
        <w:rFonts w:ascii="Arial" w:hAnsi="Arial" w:cs="Arial"/>
        <w:sz w:val="16"/>
        <w:szCs w:val="16"/>
        <w:lang w:val="fi-FI" w:eastAsia="fi-FI"/>
      </w:rPr>
      <w:t>R4-2010226</w:t>
    </w:r>
  </w:p>
  <w:p w:rsidR="0002433C" w:rsidRDefault="0002433C" w:rsidP="004B6375">
    <w:pPr>
      <w:pStyle w:val="Header"/>
      <w:tabs>
        <w:tab w:val="left" w:pos="903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059C" w:rsidRDefault="000705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433C" w:rsidRDefault="000243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6EBA">
      <w:rPr>
        <w:rFonts w:ascii="Arial" w:hAnsi="Arial" w:cs="Arial"/>
        <w:b/>
        <w:noProof/>
        <w:sz w:val="18"/>
        <w:szCs w:val="18"/>
      </w:rPr>
      <w:t>3GPP TR 38.831V0.21.0 (202019-0810)</w:t>
    </w:r>
    <w:r>
      <w:rPr>
        <w:rFonts w:ascii="Arial" w:hAnsi="Arial" w:cs="Arial"/>
        <w:b/>
        <w:sz w:val="18"/>
        <w:szCs w:val="18"/>
      </w:rPr>
      <w:fldChar w:fldCharType="end"/>
    </w:r>
  </w:p>
  <w:p w:rsidR="0002433C" w:rsidRDefault="000243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02433C" w:rsidRDefault="000243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6EBA">
      <w:rPr>
        <w:rFonts w:ascii="Arial" w:hAnsi="Arial" w:cs="Arial"/>
        <w:b/>
        <w:noProof/>
        <w:sz w:val="18"/>
        <w:szCs w:val="18"/>
      </w:rPr>
      <w:t>Release 16</w:t>
    </w:r>
    <w:r>
      <w:rPr>
        <w:rFonts w:ascii="Arial" w:hAnsi="Arial" w:cs="Arial"/>
        <w:b/>
        <w:sz w:val="18"/>
        <w:szCs w:val="18"/>
      </w:rPr>
      <w:fldChar w:fldCharType="end"/>
    </w:r>
  </w:p>
  <w:p w:rsidR="0002433C" w:rsidRDefault="000243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590F03"/>
    <w:multiLevelType w:val="hybridMultilevel"/>
    <w:tmpl w:val="D70EBA38"/>
    <w:lvl w:ilvl="0" w:tplc="3BF805A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50A1A"/>
    <w:multiLevelType w:val="multilevel"/>
    <w:tmpl w:val="4F46ADA8"/>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7FC343F"/>
    <w:multiLevelType w:val="hybridMultilevel"/>
    <w:tmpl w:val="ADCCF5E2"/>
    <w:lvl w:ilvl="0" w:tplc="8D6AB4C0">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41E779F0"/>
    <w:multiLevelType w:val="hybridMultilevel"/>
    <w:tmpl w:val="1BC6C28C"/>
    <w:lvl w:ilvl="0" w:tplc="0790793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2"/>
  </w:num>
  <w:num w:numId="7">
    <w:abstractNumId w:val="5"/>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rson w15:author="Qualcomm">
    <w15:presenceInfo w15:providerId="None" w15:userId="Qualcomm"/>
  </w15:person>
  <w15:person w15:author="Qualcomm2">
    <w15:presenceInfo w15:providerId="None" w15:userId="Qualcomm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33C"/>
    <w:rsid w:val="00033397"/>
    <w:rsid w:val="00040095"/>
    <w:rsid w:val="00051834"/>
    <w:rsid w:val="00054A22"/>
    <w:rsid w:val="00062023"/>
    <w:rsid w:val="000655A6"/>
    <w:rsid w:val="0007059C"/>
    <w:rsid w:val="00080512"/>
    <w:rsid w:val="000C47C3"/>
    <w:rsid w:val="000D58AB"/>
    <w:rsid w:val="000E498F"/>
    <w:rsid w:val="00133525"/>
    <w:rsid w:val="001A4C42"/>
    <w:rsid w:val="001C21C3"/>
    <w:rsid w:val="001D02C2"/>
    <w:rsid w:val="001D7632"/>
    <w:rsid w:val="001F0C1D"/>
    <w:rsid w:val="001F1132"/>
    <w:rsid w:val="001F168B"/>
    <w:rsid w:val="002347A2"/>
    <w:rsid w:val="002675F0"/>
    <w:rsid w:val="00287DE3"/>
    <w:rsid w:val="002B6339"/>
    <w:rsid w:val="002C1C8C"/>
    <w:rsid w:val="002E00EE"/>
    <w:rsid w:val="003172DC"/>
    <w:rsid w:val="0035462D"/>
    <w:rsid w:val="003765B8"/>
    <w:rsid w:val="003C3971"/>
    <w:rsid w:val="00423334"/>
    <w:rsid w:val="00426EBA"/>
    <w:rsid w:val="004345EC"/>
    <w:rsid w:val="004B6375"/>
    <w:rsid w:val="004D3578"/>
    <w:rsid w:val="004D721D"/>
    <w:rsid w:val="004E213A"/>
    <w:rsid w:val="004F0988"/>
    <w:rsid w:val="004F3340"/>
    <w:rsid w:val="0053388B"/>
    <w:rsid w:val="00535773"/>
    <w:rsid w:val="00543E6C"/>
    <w:rsid w:val="00565087"/>
    <w:rsid w:val="005B17C0"/>
    <w:rsid w:val="005C0967"/>
    <w:rsid w:val="005D2E01"/>
    <w:rsid w:val="005D7526"/>
    <w:rsid w:val="00602AEA"/>
    <w:rsid w:val="00614FDF"/>
    <w:rsid w:val="0063543D"/>
    <w:rsid w:val="00640C17"/>
    <w:rsid w:val="00647114"/>
    <w:rsid w:val="00684A0F"/>
    <w:rsid w:val="006A323F"/>
    <w:rsid w:val="006B30D0"/>
    <w:rsid w:val="006C3D95"/>
    <w:rsid w:val="006E5C86"/>
    <w:rsid w:val="00713C44"/>
    <w:rsid w:val="00734A5B"/>
    <w:rsid w:val="0074026F"/>
    <w:rsid w:val="007429F6"/>
    <w:rsid w:val="00744E76"/>
    <w:rsid w:val="007565C1"/>
    <w:rsid w:val="00774DA4"/>
    <w:rsid w:val="00781F0F"/>
    <w:rsid w:val="007B600E"/>
    <w:rsid w:val="007F0F4A"/>
    <w:rsid w:val="008028A4"/>
    <w:rsid w:val="00830747"/>
    <w:rsid w:val="008768CA"/>
    <w:rsid w:val="008C384C"/>
    <w:rsid w:val="0090271F"/>
    <w:rsid w:val="00902E23"/>
    <w:rsid w:val="009114D7"/>
    <w:rsid w:val="0091348E"/>
    <w:rsid w:val="00917CCB"/>
    <w:rsid w:val="00922A01"/>
    <w:rsid w:val="00942EC2"/>
    <w:rsid w:val="00950A43"/>
    <w:rsid w:val="0095753E"/>
    <w:rsid w:val="00985766"/>
    <w:rsid w:val="009F37B7"/>
    <w:rsid w:val="00A10F02"/>
    <w:rsid w:val="00A164B4"/>
    <w:rsid w:val="00A26956"/>
    <w:rsid w:val="00A53724"/>
    <w:rsid w:val="00A73129"/>
    <w:rsid w:val="00A82346"/>
    <w:rsid w:val="00A92BA1"/>
    <w:rsid w:val="00AC6BC6"/>
    <w:rsid w:val="00B15449"/>
    <w:rsid w:val="00B93086"/>
    <w:rsid w:val="00BA19ED"/>
    <w:rsid w:val="00BA4B8D"/>
    <w:rsid w:val="00BC0F7D"/>
    <w:rsid w:val="00BE3255"/>
    <w:rsid w:val="00BF128E"/>
    <w:rsid w:val="00C1496A"/>
    <w:rsid w:val="00C33079"/>
    <w:rsid w:val="00C45231"/>
    <w:rsid w:val="00C72833"/>
    <w:rsid w:val="00C80F1D"/>
    <w:rsid w:val="00C93F40"/>
    <w:rsid w:val="00CA00C8"/>
    <w:rsid w:val="00CA3D0C"/>
    <w:rsid w:val="00D57972"/>
    <w:rsid w:val="00D675A9"/>
    <w:rsid w:val="00D738D6"/>
    <w:rsid w:val="00D755EB"/>
    <w:rsid w:val="00D87E00"/>
    <w:rsid w:val="00D9134D"/>
    <w:rsid w:val="00D969E1"/>
    <w:rsid w:val="00DA7A03"/>
    <w:rsid w:val="00DB1818"/>
    <w:rsid w:val="00DB645F"/>
    <w:rsid w:val="00DC309B"/>
    <w:rsid w:val="00DC4DA2"/>
    <w:rsid w:val="00DD0E42"/>
    <w:rsid w:val="00DD4C17"/>
    <w:rsid w:val="00DF2B1F"/>
    <w:rsid w:val="00DF62CD"/>
    <w:rsid w:val="00E1649C"/>
    <w:rsid w:val="00E16509"/>
    <w:rsid w:val="00E44582"/>
    <w:rsid w:val="00E77645"/>
    <w:rsid w:val="00EC4A25"/>
    <w:rsid w:val="00ED4CBD"/>
    <w:rsid w:val="00F025A2"/>
    <w:rsid w:val="00F04712"/>
    <w:rsid w:val="00F22EC7"/>
    <w:rsid w:val="00F325C8"/>
    <w:rsid w:val="00F518D0"/>
    <w:rsid w:val="00F653B8"/>
    <w:rsid w:val="00FA1266"/>
    <w:rsid w:val="00FC1192"/>
    <w:rsid w:val="00FD1C27"/>
    <w:rsid w:val="00FF01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48B41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table" w:customStyle="1" w:styleId="TableGrid3">
    <w:name w:val="Table Grid3"/>
    <w:basedOn w:val="TableNormal"/>
    <w:next w:val="TableGrid"/>
    <w:uiPriority w:val="39"/>
    <w:rsid w:val="000243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2433C"/>
    <w:pPr>
      <w:ind w:left="720"/>
      <w:contextualSpacing/>
    </w:pPr>
    <w:rPr>
      <w:lang w:eastAsia="ko-KR"/>
    </w:rPr>
  </w:style>
  <w:style w:type="character" w:customStyle="1" w:styleId="B1Char">
    <w:name w:val="B1 Char"/>
    <w:link w:val="B1"/>
    <w:rsid w:val="0007059C"/>
    <w:rPr>
      <w:lang w:eastAsia="en-US"/>
    </w:rPr>
  </w:style>
  <w:style w:type="character" w:customStyle="1" w:styleId="TACChar">
    <w:name w:val="TAC Char"/>
    <w:link w:val="TAC"/>
    <w:qFormat/>
    <w:rsid w:val="0007059C"/>
    <w:rPr>
      <w:rFonts w:ascii="Arial" w:hAnsi="Arial"/>
      <w:sz w:val="18"/>
      <w:lang w:eastAsia="en-US"/>
    </w:rPr>
  </w:style>
  <w:style w:type="character" w:customStyle="1" w:styleId="THChar">
    <w:name w:val="TH Char"/>
    <w:link w:val="TH"/>
    <w:rsid w:val="0007059C"/>
    <w:rPr>
      <w:rFonts w:ascii="Arial" w:hAnsi="Arial"/>
      <w:b/>
      <w:lang w:eastAsia="en-US"/>
    </w:rPr>
  </w:style>
  <w:style w:type="character" w:customStyle="1" w:styleId="TAHCar">
    <w:name w:val="TAH Car"/>
    <w:link w:val="TAH"/>
    <w:qFormat/>
    <w:rsid w:val="0007059C"/>
    <w:rPr>
      <w:rFonts w:ascii="Arial" w:hAnsi="Arial"/>
      <w:b/>
      <w:sz w:val="18"/>
      <w:lang w:eastAsia="en-US"/>
    </w:rPr>
  </w:style>
  <w:style w:type="character" w:customStyle="1" w:styleId="TANChar">
    <w:name w:val="TAN Char"/>
    <w:link w:val="TAN"/>
    <w:rsid w:val="0007059C"/>
    <w:rPr>
      <w:rFonts w:ascii="Arial" w:hAnsi="Arial"/>
      <w:sz w:val="18"/>
      <w:lang w:eastAsia="en-US"/>
    </w:rPr>
  </w:style>
  <w:style w:type="character" w:customStyle="1" w:styleId="TALCar">
    <w:name w:val="TAL Car"/>
    <w:link w:val="TAL"/>
    <w:qFormat/>
    <w:rsid w:val="0007059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9719373">
      <w:bodyDiv w:val="1"/>
      <w:marLeft w:val="0"/>
      <w:marRight w:val="0"/>
      <w:marTop w:val="0"/>
      <w:marBottom w:val="0"/>
      <w:divBdr>
        <w:top w:val="none" w:sz="0" w:space="0" w:color="auto"/>
        <w:left w:val="none" w:sz="0" w:space="0" w:color="auto"/>
        <w:bottom w:val="none" w:sz="0" w:space="0" w:color="auto"/>
        <w:right w:val="none" w:sz="0" w:space="0" w:color="auto"/>
      </w:divBdr>
    </w:div>
    <w:div w:id="1134524270">
      <w:bodyDiv w:val="1"/>
      <w:marLeft w:val="0"/>
      <w:marRight w:val="0"/>
      <w:marTop w:val="0"/>
      <w:marBottom w:val="0"/>
      <w:divBdr>
        <w:top w:val="none" w:sz="0" w:space="0" w:color="auto"/>
        <w:left w:val="none" w:sz="0" w:space="0" w:color="auto"/>
        <w:bottom w:val="none" w:sz="0" w:space="0" w:color="auto"/>
        <w:right w:val="none" w:sz="0" w:space="0" w:color="auto"/>
      </w:divBdr>
    </w:div>
    <w:div w:id="1373311903">
      <w:bodyDiv w:val="1"/>
      <w:marLeft w:val="0"/>
      <w:marRight w:val="0"/>
      <w:marTop w:val="0"/>
      <w:marBottom w:val="0"/>
      <w:divBdr>
        <w:top w:val="none" w:sz="0" w:space="0" w:color="auto"/>
        <w:left w:val="none" w:sz="0" w:space="0" w:color="auto"/>
        <w:bottom w:val="none" w:sz="0" w:space="0" w:color="auto"/>
        <w:right w:val="none" w:sz="0" w:space="0" w:color="auto"/>
      </w:divBdr>
    </w:div>
    <w:div w:id="191033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numbering" Target="numbering.xml"/><Relationship Id="rId21" Type="http://schemas.openxmlformats.org/officeDocument/2006/relationships/image" Target="media/image7.png"/><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image" Target="media/image1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10.png"/><Relationship Id="rId32"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9.png"/><Relationship Id="rId28" Type="http://schemas.openxmlformats.org/officeDocument/2006/relationships/image" Target="media/image12.emf"/><Relationship Id="rId10" Type="http://schemas.openxmlformats.org/officeDocument/2006/relationships/header" Target="header1.xml"/><Relationship Id="rId19" Type="http://schemas.openxmlformats.org/officeDocument/2006/relationships/image" Target="media/image5.png"/><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4.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8CFDD-E64A-4124-999B-E62614FA9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4847</Words>
  <Characters>39268</Characters>
  <Application>Microsoft Office Word</Application>
  <DocSecurity>0</DocSecurity>
  <Lines>327</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44027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Vasenkari, Petri J. (Nokia - FI/Espoo)</cp:lastModifiedBy>
  <cp:revision>3</cp:revision>
  <cp:lastPrinted>2019-02-25T14:05:00Z</cp:lastPrinted>
  <dcterms:created xsi:type="dcterms:W3CDTF">2020-07-29T13:16:00Z</dcterms:created>
  <dcterms:modified xsi:type="dcterms:W3CDTF">2020-08-07T07:26:00Z</dcterms:modified>
</cp:coreProperties>
</file>